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8B8" w:rsidRDefault="004768B8" w:rsidP="004768B8">
      <w:pPr>
        <w:spacing w:line="240" w:lineRule="auto"/>
        <w:jc w:val="center"/>
      </w:pPr>
      <w:r>
        <w:rPr>
          <w:rFonts w:eastAsia="方正准圆_GBK" w:hint="eastAsia"/>
          <w:sz w:val="48"/>
        </w:rPr>
        <w:t>第八单元</w:t>
      </w:r>
      <w:r>
        <w:rPr>
          <w:sz w:val="48"/>
        </w:rPr>
        <w:t xml:space="preserve">　</w:t>
      </w:r>
      <w:r>
        <w:rPr>
          <w:rFonts w:eastAsia="方正准圆_GBK" w:hint="eastAsia"/>
          <w:sz w:val="48"/>
        </w:rPr>
        <w:t>幽默智慧</w:t>
      </w:r>
    </w:p>
    <w:p w:rsidR="004768B8" w:rsidRDefault="004768B8" w:rsidP="004768B8">
      <w:pPr>
        <w:spacing w:line="240" w:lineRule="auto"/>
        <w:jc w:val="center"/>
      </w:pPr>
      <w:r>
        <w:rPr>
          <w:noProof/>
        </w:rPr>
        <w:drawing>
          <wp:inline distT="0" distB="0" distL="0" distR="0">
            <wp:extent cx="2490480" cy="539640"/>
            <wp:effectExtent l="0" t="0" r="0" b="0"/>
            <wp:docPr id="1858" name="单元整体说课.jpg" descr="id:2147512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5"/>
                    <a:stretch>
                      <a:fillRect/>
                    </a:stretch>
                  </pic:blipFill>
                  <pic:spPr>
                    <a:xfrm>
                      <a:off x="0" y="0"/>
                      <a:ext cx="2490480" cy="539640"/>
                    </a:xfrm>
                    <a:prstGeom prst="rect">
                      <a:avLst/>
                    </a:prstGeom>
                  </pic:spPr>
                </pic:pic>
              </a:graphicData>
            </a:graphic>
          </wp:inline>
        </w:drawing>
      </w:r>
    </w:p>
    <w:p w:rsidR="004768B8" w:rsidRDefault="004768B8" w:rsidP="004768B8">
      <w:pPr>
        <w:spacing w:line="240" w:lineRule="auto"/>
        <w:jc w:val="center"/>
      </w:pPr>
      <w:r>
        <w:rPr>
          <w:noProof/>
        </w:rPr>
        <w:drawing>
          <wp:inline distT="0" distB="0" distL="0" distR="0">
            <wp:extent cx="1170720" cy="252720"/>
            <wp:effectExtent l="0" t="0" r="0" b="0"/>
            <wp:docPr id="1859" name="单元整体备课.jpg" descr="id:2147512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6"/>
                    <a:stretch>
                      <a:fillRect/>
                    </a:stretch>
                  </pic:blipFill>
                  <pic:spPr>
                    <a:xfrm>
                      <a:off x="0" y="0"/>
                      <a:ext cx="1170720" cy="252720"/>
                    </a:xfrm>
                    <a:prstGeom prst="rect">
                      <a:avLst/>
                    </a:prstGeom>
                  </pic:spPr>
                </pic:pic>
              </a:graphicData>
            </a:graphic>
          </wp:inline>
        </w:drawing>
      </w:r>
    </w:p>
    <w:p w:rsidR="004768B8" w:rsidRDefault="004768B8" w:rsidP="004768B8">
      <w:pPr>
        <w:spacing w:line="240" w:lineRule="auto"/>
        <w:ind w:firstLineChars="200" w:firstLine="360"/>
      </w:pPr>
      <w:r>
        <w:rPr>
          <w:rFonts w:hint="eastAsia"/>
        </w:rPr>
        <w:t>本单元围绕“风趣与幽默”这一主题</w:t>
      </w:r>
      <w:r>
        <w:rPr>
          <w:rFonts w:ascii="方正书宋_GBK" w:hAnsi="方正书宋_GBK"/>
        </w:rPr>
        <w:t>,</w:t>
      </w:r>
      <w:r>
        <w:rPr>
          <w:rFonts w:hint="eastAsia"/>
        </w:rPr>
        <w:t>编排了三篇课文</w:t>
      </w:r>
      <w:r>
        <w:rPr>
          <w:rFonts w:ascii="方正书宋_GBK" w:hAnsi="方正书宋_GBK"/>
        </w:rPr>
        <w:t>,</w:t>
      </w:r>
      <w:r>
        <w:rPr>
          <w:rFonts w:hint="eastAsia"/>
        </w:rPr>
        <w:t>意在让学生体会课文极具趣味性的语言</w:t>
      </w:r>
      <w:r>
        <w:rPr>
          <w:rFonts w:ascii="方正书宋_GBK" w:hAnsi="方正书宋_GBK"/>
        </w:rPr>
        <w:t>,</w:t>
      </w:r>
      <w:r>
        <w:rPr>
          <w:rFonts w:hint="eastAsia"/>
        </w:rPr>
        <w:t>激发学生学习语言的热情和兴趣</w:t>
      </w:r>
      <w:r>
        <w:rPr>
          <w:rFonts w:ascii="方正书宋_GBK" w:hAnsi="方正书宋_GBK"/>
        </w:rPr>
        <w:t>,</w:t>
      </w:r>
      <w:r>
        <w:rPr>
          <w:rFonts w:hint="eastAsia"/>
        </w:rPr>
        <w:t>进一步提升学生的语言品鉴能力。《杨氏之子》是一篇文言文</w:t>
      </w:r>
      <w:r>
        <w:rPr>
          <w:rFonts w:ascii="方正书宋_GBK" w:hAnsi="方正书宋_GBK"/>
        </w:rPr>
        <w:t>,</w:t>
      </w:r>
      <w:r>
        <w:rPr>
          <w:rFonts w:hint="eastAsia"/>
        </w:rPr>
        <w:t>描写了主客双方围绕姓氏展开的一场巧妙对话</w:t>
      </w:r>
      <w:r>
        <w:rPr>
          <w:rFonts w:ascii="方正书宋_GBK" w:hAnsi="方正书宋_GBK"/>
        </w:rPr>
        <w:t>;</w:t>
      </w:r>
      <w:r>
        <w:rPr>
          <w:rFonts w:hint="eastAsia"/>
        </w:rPr>
        <w:t>《手指》一文</w:t>
      </w:r>
      <w:r>
        <w:rPr>
          <w:rFonts w:ascii="方正书宋_GBK" w:hAnsi="方正书宋_GBK"/>
        </w:rPr>
        <w:t>,</w:t>
      </w:r>
      <w:r>
        <w:rPr>
          <w:rFonts w:hint="eastAsia"/>
        </w:rPr>
        <w:t>用拟人化的手法和趣味盎然的语言</w:t>
      </w:r>
      <w:r>
        <w:rPr>
          <w:rFonts w:ascii="方正书宋_GBK" w:hAnsi="方正书宋_GBK"/>
        </w:rPr>
        <w:t>,</w:t>
      </w:r>
      <w:r>
        <w:rPr>
          <w:rFonts w:hint="eastAsia"/>
        </w:rPr>
        <w:t>把五个性格各异的手指形象写得活灵活现</w:t>
      </w:r>
      <w:r>
        <w:rPr>
          <w:rFonts w:ascii="方正书宋_GBK" w:hAnsi="方正书宋_GBK"/>
        </w:rPr>
        <w:t>;</w:t>
      </w:r>
      <w:r>
        <w:rPr>
          <w:rFonts w:hint="eastAsia"/>
        </w:rPr>
        <w:t>《童年的发现》则是以儿童视角描述“我”九岁时发现胚胎发育规律的有趣过程</w:t>
      </w:r>
      <w:r>
        <w:rPr>
          <w:rFonts w:ascii="方正书宋_GBK" w:hAnsi="方正书宋_GBK"/>
        </w:rPr>
        <w:t>,</w:t>
      </w:r>
      <w:r>
        <w:rPr>
          <w:rFonts w:hint="eastAsia"/>
        </w:rPr>
        <w:t>俏皮的语言和幽默的自我调侃令人忍俊不禁。</w:t>
      </w:r>
    </w:p>
    <w:p w:rsidR="004768B8" w:rsidRDefault="004768B8" w:rsidP="004768B8">
      <w:pPr>
        <w:spacing w:line="240" w:lineRule="auto"/>
        <w:jc w:val="center"/>
      </w:pPr>
      <w:r>
        <w:rPr>
          <w:noProof/>
        </w:rPr>
        <w:drawing>
          <wp:inline distT="0" distB="0" distL="0" distR="0">
            <wp:extent cx="1170720" cy="252720"/>
            <wp:effectExtent l="0" t="0" r="0" b="0"/>
            <wp:docPr id="1860" name="单元语文要素.jpg" descr="id:2147512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7"/>
                    <a:stretch>
                      <a:fillRect/>
                    </a:stretch>
                  </pic:blipFill>
                  <pic:spPr>
                    <a:xfrm>
                      <a:off x="0" y="0"/>
                      <a:ext cx="1170720" cy="252720"/>
                    </a:xfrm>
                    <a:prstGeom prst="rect">
                      <a:avLst/>
                    </a:prstGeom>
                  </pic:spPr>
                </pic:pic>
              </a:graphicData>
            </a:graphic>
          </wp:inline>
        </w:drawing>
      </w:r>
    </w:p>
    <w:p w:rsidR="004768B8" w:rsidRDefault="004768B8" w:rsidP="004768B8">
      <w:pPr>
        <w:spacing w:line="240" w:lineRule="auto"/>
        <w:ind w:firstLineChars="200" w:firstLine="360"/>
      </w:pPr>
      <w:r>
        <w:rPr>
          <w:rFonts w:hint="eastAsia"/>
        </w:rPr>
        <w:t>本单元的语文要素是“感受课文风趣的语言”。风趣的语言除了生动有趣、使人发笑之外</w:t>
      </w:r>
      <w:r>
        <w:rPr>
          <w:rFonts w:ascii="方正书宋_GBK" w:hAnsi="方正书宋_GBK"/>
        </w:rPr>
        <w:t>,</w:t>
      </w:r>
      <w:r>
        <w:rPr>
          <w:rFonts w:hint="eastAsia"/>
        </w:rPr>
        <w:t>往往还能让读者在一笑之余有所回味。</w:t>
      </w:r>
    </w:p>
    <w:p w:rsidR="004768B8" w:rsidRDefault="004768B8" w:rsidP="004768B8">
      <w:pPr>
        <w:spacing w:line="240" w:lineRule="auto"/>
        <w:ind w:firstLineChars="200" w:firstLine="360"/>
      </w:pPr>
      <w:r>
        <w:rPr>
          <w:rFonts w:hint="eastAsia"/>
        </w:rPr>
        <w:t>本单元的习作要求是“看漫画</w:t>
      </w:r>
      <w:r>
        <w:rPr>
          <w:rFonts w:ascii="方正书宋_GBK" w:hAnsi="方正书宋_GBK"/>
        </w:rPr>
        <w:t>,</w:t>
      </w:r>
      <w:r>
        <w:rPr>
          <w:rFonts w:hint="eastAsia"/>
        </w:rPr>
        <w:t>写出自己的想法”</w:t>
      </w:r>
      <w:r>
        <w:rPr>
          <w:rFonts w:ascii="方正书宋_GBK" w:hAnsi="方正书宋_GBK"/>
        </w:rPr>
        <w:t>,</w:t>
      </w:r>
      <w:r>
        <w:rPr>
          <w:rFonts w:hint="eastAsia"/>
        </w:rPr>
        <w:t>选编了华君武的两幅漫画</w:t>
      </w:r>
      <w:r>
        <w:rPr>
          <w:rFonts w:ascii="方正书宋_GBK" w:hAnsi="方正书宋_GBK"/>
        </w:rPr>
        <w:t>:</w:t>
      </w:r>
      <w:r>
        <w:rPr>
          <w:rFonts w:hint="eastAsia"/>
        </w:rPr>
        <w:t>一幅是一人正给小树苗浇水</w:t>
      </w:r>
      <w:r>
        <w:rPr>
          <w:rFonts w:ascii="方正书宋_GBK" w:hAnsi="方正书宋_GBK"/>
        </w:rPr>
        <w:t>,</w:t>
      </w:r>
      <w:r>
        <w:rPr>
          <w:rFonts w:hint="eastAsia"/>
        </w:rPr>
        <w:t>另一人坐在小树苗下等着乘凉</w:t>
      </w:r>
      <w:r>
        <w:rPr>
          <w:rFonts w:ascii="方正书宋_GBK" w:hAnsi="方正书宋_GBK"/>
        </w:rPr>
        <w:t>,</w:t>
      </w:r>
      <w:r>
        <w:rPr>
          <w:rFonts w:hint="eastAsia"/>
        </w:rPr>
        <w:t>讽刺不劳而获、坐享其成的不良思想和不顾事物发展规律的荒唐行为</w:t>
      </w:r>
      <w:r>
        <w:rPr>
          <w:rFonts w:ascii="方正书宋_GBK" w:hAnsi="方正书宋_GBK"/>
        </w:rPr>
        <w:t>;</w:t>
      </w:r>
      <w:r>
        <w:rPr>
          <w:rFonts w:hint="eastAsia"/>
        </w:rPr>
        <w:t>另一幅讽刺了社会上无视规则、不遵守社会公德的人。</w:t>
      </w:r>
    </w:p>
    <w:p w:rsidR="004768B8" w:rsidRDefault="004768B8" w:rsidP="004768B8">
      <w:pPr>
        <w:spacing w:line="240" w:lineRule="auto"/>
        <w:jc w:val="center"/>
      </w:pPr>
      <w:r>
        <w:rPr>
          <w:noProof/>
        </w:rPr>
        <w:drawing>
          <wp:inline distT="0" distB="0" distL="0" distR="0">
            <wp:extent cx="1478880" cy="252720"/>
            <wp:effectExtent l="0" t="0" r="0" b="0"/>
            <wp:docPr id="1861" name="语文要素思维导图.jpg" descr="id:2147512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a:stretch>
                      <a:fillRect/>
                    </a:stretch>
                  </pic:blipFill>
                  <pic:spPr>
                    <a:xfrm>
                      <a:off x="0" y="0"/>
                      <a:ext cx="1478880" cy="252720"/>
                    </a:xfrm>
                    <a:prstGeom prst="rect">
                      <a:avLst/>
                    </a:prstGeom>
                  </pic:spPr>
                </pic:pic>
              </a:graphicData>
            </a:graphic>
          </wp:inline>
        </w:drawing>
      </w:r>
    </w:p>
    <w:p w:rsidR="004768B8" w:rsidRDefault="004768B8" w:rsidP="004768B8">
      <w:pPr>
        <w:spacing w:line="240" w:lineRule="auto"/>
        <w:jc w:val="center"/>
      </w:pPr>
      <w:r>
        <w:rPr>
          <w:noProof/>
        </w:rPr>
        <w:drawing>
          <wp:inline distT="0" distB="0" distL="0" distR="0">
            <wp:extent cx="4998240" cy="2194920"/>
            <wp:effectExtent l="0" t="0" r="0" b="0"/>
            <wp:docPr id="1862" name="五下-8.eps" descr="id:2147512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9"/>
                    <a:stretch>
                      <a:fillRect/>
                    </a:stretch>
                  </pic:blipFill>
                  <pic:spPr>
                    <a:xfrm>
                      <a:off x="0" y="0"/>
                      <a:ext cx="4998240" cy="2194920"/>
                    </a:xfrm>
                    <a:prstGeom prst="rect">
                      <a:avLst/>
                    </a:prstGeom>
                  </pic:spPr>
                </pic:pic>
              </a:graphicData>
            </a:graphic>
          </wp:inline>
        </w:drawing>
      </w:r>
    </w:p>
    <w:p w:rsidR="004768B8" w:rsidRDefault="004768B8" w:rsidP="004768B8">
      <w:pPr>
        <w:spacing w:line="240" w:lineRule="auto"/>
        <w:jc w:val="center"/>
      </w:pPr>
      <w:r>
        <w:rPr>
          <w:noProof/>
        </w:rPr>
        <w:lastRenderedPageBreak/>
        <w:drawing>
          <wp:inline distT="0" distB="0" distL="0" distR="0">
            <wp:extent cx="1636560" cy="252720"/>
            <wp:effectExtent l="0" t="0" r="0" b="0"/>
            <wp:docPr id="1863" name="教学要点及课时安排.jpg" descr="id:2147512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636560" cy="252720"/>
                    </a:xfrm>
                    <a:prstGeom prst="rect">
                      <a:avLst/>
                    </a:prstGeom>
                  </pic:spPr>
                </pic:pic>
              </a:graphicData>
            </a:graphic>
          </wp:inline>
        </w:drawing>
      </w:r>
    </w:p>
    <w:p w:rsidR="004768B8" w:rsidRDefault="004768B8" w:rsidP="004768B8">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4768B8" w:rsidTr="00051C53">
        <w:trPr>
          <w:jc w:val="center"/>
        </w:trPr>
        <w:tc>
          <w:tcPr>
            <w:tcW w:w="1149" w:type="dxa"/>
            <w:tcMar>
              <w:left w:w="0" w:type="dxa"/>
              <w:right w:w="0" w:type="dxa"/>
            </w:tcMar>
            <w:vAlign w:val="center"/>
          </w:tcPr>
          <w:p w:rsidR="004768B8" w:rsidRDefault="004768B8" w:rsidP="00051C53">
            <w:pPr>
              <w:spacing w:line="240" w:lineRule="auto"/>
              <w:jc w:val="center"/>
            </w:pPr>
            <w:r>
              <w:rPr>
                <w:rFonts w:eastAsia="方正黑体_GBK" w:hint="eastAsia"/>
                <w:sz w:val="16"/>
              </w:rPr>
              <w:t>分类</w:t>
            </w:r>
          </w:p>
        </w:tc>
        <w:tc>
          <w:tcPr>
            <w:tcW w:w="1148" w:type="dxa"/>
            <w:tcMar>
              <w:left w:w="0" w:type="dxa"/>
              <w:right w:w="0" w:type="dxa"/>
            </w:tcMar>
            <w:vAlign w:val="center"/>
          </w:tcPr>
          <w:p w:rsidR="004768B8" w:rsidRDefault="004768B8" w:rsidP="00051C53">
            <w:pPr>
              <w:spacing w:line="240" w:lineRule="auto"/>
              <w:jc w:val="center"/>
            </w:pPr>
            <w:r>
              <w:rPr>
                <w:rFonts w:eastAsia="方正黑体_GBK" w:hint="eastAsia"/>
                <w:sz w:val="16"/>
              </w:rPr>
              <w:t>内容</w:t>
            </w:r>
          </w:p>
        </w:tc>
        <w:tc>
          <w:tcPr>
            <w:tcW w:w="861" w:type="dxa"/>
            <w:tcMar>
              <w:left w:w="0" w:type="dxa"/>
              <w:right w:w="0" w:type="dxa"/>
            </w:tcMar>
            <w:vAlign w:val="center"/>
          </w:tcPr>
          <w:p w:rsidR="004768B8" w:rsidRDefault="004768B8" w:rsidP="00051C53">
            <w:pPr>
              <w:spacing w:line="240" w:lineRule="auto"/>
              <w:jc w:val="center"/>
            </w:pPr>
            <w:r>
              <w:rPr>
                <w:rFonts w:eastAsia="方正黑体_GBK" w:hint="eastAsia"/>
                <w:sz w:val="16"/>
              </w:rPr>
              <w:t>课时</w:t>
            </w:r>
          </w:p>
        </w:tc>
        <w:tc>
          <w:tcPr>
            <w:tcW w:w="5167" w:type="dxa"/>
            <w:tcMar>
              <w:left w:w="105" w:type="dxa"/>
              <w:right w:w="105" w:type="dxa"/>
            </w:tcMar>
            <w:vAlign w:val="center"/>
          </w:tcPr>
          <w:p w:rsidR="004768B8" w:rsidRDefault="004768B8" w:rsidP="00051C53">
            <w:pPr>
              <w:spacing w:line="240" w:lineRule="auto"/>
              <w:jc w:val="center"/>
            </w:pPr>
            <w:r>
              <w:rPr>
                <w:rFonts w:eastAsia="方正黑体_GBK" w:hint="eastAsia"/>
                <w:sz w:val="16"/>
              </w:rPr>
              <w:t>教学要点</w:t>
            </w:r>
          </w:p>
        </w:tc>
      </w:tr>
      <w:tr w:rsidR="004768B8" w:rsidTr="00051C53">
        <w:trPr>
          <w:jc w:val="center"/>
        </w:trPr>
        <w:tc>
          <w:tcPr>
            <w:tcW w:w="1149" w:type="dxa"/>
            <w:vMerge w:val="restart"/>
            <w:tcMar>
              <w:left w:w="0" w:type="dxa"/>
              <w:right w:w="0" w:type="dxa"/>
            </w:tcMar>
            <w:vAlign w:val="center"/>
          </w:tcPr>
          <w:p w:rsidR="004768B8" w:rsidRDefault="004768B8" w:rsidP="00051C53">
            <w:pPr>
              <w:spacing w:line="240" w:lineRule="auto"/>
              <w:jc w:val="center"/>
            </w:pPr>
            <w:r>
              <w:rPr>
                <w:rFonts w:hint="eastAsia"/>
                <w:sz w:val="16"/>
              </w:rPr>
              <w:t>课</w:t>
            </w:r>
            <w:r>
              <w:rPr>
                <w:sz w:val="16"/>
              </w:rPr>
              <w:t xml:space="preserve">　</w:t>
            </w:r>
            <w:r>
              <w:rPr>
                <w:rFonts w:hint="eastAsia"/>
                <w:sz w:val="16"/>
              </w:rPr>
              <w:t>文</w:t>
            </w:r>
          </w:p>
        </w:tc>
        <w:tc>
          <w:tcPr>
            <w:tcW w:w="1148" w:type="dxa"/>
            <w:tcMar>
              <w:left w:w="0" w:type="dxa"/>
              <w:right w:w="0" w:type="dxa"/>
            </w:tcMar>
            <w:vAlign w:val="center"/>
          </w:tcPr>
          <w:p w:rsidR="004768B8" w:rsidRDefault="004768B8" w:rsidP="00051C53">
            <w:pPr>
              <w:spacing w:line="240" w:lineRule="auto"/>
              <w:jc w:val="center"/>
            </w:pPr>
            <w:r>
              <w:rPr>
                <w:rFonts w:hint="eastAsia"/>
                <w:sz w:val="16"/>
              </w:rPr>
              <w:t>杨氏之子</w:t>
            </w:r>
          </w:p>
        </w:tc>
        <w:tc>
          <w:tcPr>
            <w:tcW w:w="861" w:type="dxa"/>
            <w:tcMar>
              <w:left w:w="0" w:type="dxa"/>
              <w:right w:w="0" w:type="dxa"/>
            </w:tcMar>
            <w:vAlign w:val="center"/>
          </w:tcPr>
          <w:p w:rsidR="004768B8" w:rsidRDefault="004768B8" w:rsidP="00051C53">
            <w:pPr>
              <w:spacing w:line="240" w:lineRule="auto"/>
              <w:jc w:val="center"/>
            </w:pPr>
            <w:r>
              <w:rPr>
                <w:sz w:val="16"/>
              </w:rPr>
              <w:t>2</w:t>
            </w:r>
          </w:p>
        </w:tc>
        <w:tc>
          <w:tcPr>
            <w:tcW w:w="5167" w:type="dxa"/>
            <w:vMerge w:val="restart"/>
            <w:tcMar>
              <w:left w:w="105" w:type="dxa"/>
              <w:right w:w="105" w:type="dxa"/>
            </w:tcMar>
            <w:vAlign w:val="center"/>
          </w:tcPr>
          <w:p w:rsidR="004768B8" w:rsidRDefault="004768B8" w:rsidP="00051C53">
            <w:pPr>
              <w:spacing w:line="240" w:lineRule="auto"/>
            </w:pPr>
            <w:r>
              <w:rPr>
                <w:sz w:val="16"/>
              </w:rPr>
              <w:t>1.</w:t>
            </w:r>
            <w:r>
              <w:rPr>
                <w:rFonts w:hint="eastAsia"/>
                <w:sz w:val="16"/>
              </w:rPr>
              <w:t>认识</w:t>
            </w:r>
            <w:r>
              <w:rPr>
                <w:sz w:val="16"/>
              </w:rPr>
              <w:t>26</w:t>
            </w:r>
            <w:r>
              <w:rPr>
                <w:rFonts w:hint="eastAsia"/>
                <w:sz w:val="16"/>
              </w:rPr>
              <w:t>个生字</w:t>
            </w:r>
            <w:r>
              <w:rPr>
                <w:rFonts w:ascii="方正书宋_GBK" w:hAnsi="方正书宋_GBK"/>
                <w:sz w:val="16"/>
              </w:rPr>
              <w:t>,</w:t>
            </w:r>
            <w:r>
              <w:rPr>
                <w:rFonts w:hint="eastAsia"/>
                <w:sz w:val="16"/>
              </w:rPr>
              <w:t>读准</w:t>
            </w:r>
            <w:r>
              <w:rPr>
                <w:sz w:val="16"/>
              </w:rPr>
              <w:t>1</w:t>
            </w:r>
            <w:r>
              <w:rPr>
                <w:rFonts w:hint="eastAsia"/>
                <w:sz w:val="16"/>
              </w:rPr>
              <w:t>个多音字</w:t>
            </w:r>
            <w:r>
              <w:rPr>
                <w:rFonts w:ascii="方正书宋_GBK" w:hAnsi="方正书宋_GBK"/>
                <w:sz w:val="16"/>
              </w:rPr>
              <w:t>,</w:t>
            </w:r>
            <w:r>
              <w:rPr>
                <w:rFonts w:hint="eastAsia"/>
                <w:sz w:val="16"/>
              </w:rPr>
              <w:t>会写</w:t>
            </w:r>
            <w:r>
              <w:rPr>
                <w:sz w:val="16"/>
              </w:rPr>
              <w:t>18</w:t>
            </w:r>
            <w:r>
              <w:rPr>
                <w:rFonts w:hint="eastAsia"/>
                <w:sz w:val="16"/>
              </w:rPr>
              <w:t>个字</w:t>
            </w:r>
            <w:r>
              <w:rPr>
                <w:rFonts w:ascii="方正书宋_GBK" w:hAnsi="方正书宋_GBK"/>
                <w:sz w:val="16"/>
              </w:rPr>
              <w:t>,</w:t>
            </w:r>
            <w:r>
              <w:rPr>
                <w:rFonts w:hint="eastAsia"/>
                <w:sz w:val="16"/>
              </w:rPr>
              <w:t>会写</w:t>
            </w:r>
            <w:r>
              <w:rPr>
                <w:sz w:val="16"/>
              </w:rPr>
              <w:t>9</w:t>
            </w:r>
            <w:r>
              <w:rPr>
                <w:rFonts w:hint="eastAsia"/>
                <w:sz w:val="16"/>
              </w:rPr>
              <w:t>个词语。</w:t>
            </w:r>
          </w:p>
          <w:p w:rsidR="004768B8" w:rsidRDefault="004768B8" w:rsidP="00051C53">
            <w:pPr>
              <w:spacing w:line="240" w:lineRule="auto"/>
            </w:pPr>
            <w:r>
              <w:rPr>
                <w:sz w:val="16"/>
              </w:rPr>
              <w:t>2.</w:t>
            </w:r>
            <w:r>
              <w:rPr>
                <w:rFonts w:hint="eastAsia"/>
                <w:sz w:val="16"/>
              </w:rPr>
              <w:t>正确、流利、有感情地朗读课文。背诵《杨氏之子》。</w:t>
            </w:r>
          </w:p>
          <w:p w:rsidR="004768B8" w:rsidRDefault="004768B8" w:rsidP="00051C53">
            <w:pPr>
              <w:spacing w:line="240" w:lineRule="auto"/>
            </w:pPr>
            <w:r>
              <w:rPr>
                <w:sz w:val="16"/>
              </w:rPr>
              <w:t>3.</w:t>
            </w:r>
            <w:r>
              <w:rPr>
                <w:rFonts w:hint="eastAsia"/>
                <w:sz w:val="16"/>
              </w:rPr>
              <w:t>能体会课文中语言的风趣</w:t>
            </w:r>
            <w:r>
              <w:rPr>
                <w:rFonts w:ascii="方正书宋_GBK" w:hAnsi="方正书宋_GBK"/>
                <w:sz w:val="16"/>
              </w:rPr>
              <w:t>,</w:t>
            </w:r>
            <w:r>
              <w:rPr>
                <w:rFonts w:hint="eastAsia"/>
                <w:sz w:val="16"/>
              </w:rPr>
              <w:t>并结合生活实际</w:t>
            </w:r>
            <w:r>
              <w:rPr>
                <w:rFonts w:ascii="方正书宋_GBK" w:hAnsi="方正书宋_GBK"/>
                <w:sz w:val="16"/>
              </w:rPr>
              <w:t>,</w:t>
            </w:r>
            <w:r>
              <w:rPr>
                <w:rFonts w:hint="eastAsia"/>
                <w:sz w:val="16"/>
              </w:rPr>
              <w:t>说出自己的阅读感受。</w:t>
            </w:r>
          </w:p>
          <w:p w:rsidR="004768B8" w:rsidRDefault="004768B8" w:rsidP="00051C53">
            <w:pPr>
              <w:spacing w:line="240" w:lineRule="auto"/>
            </w:pPr>
            <w:r>
              <w:rPr>
                <w:sz w:val="16"/>
              </w:rPr>
              <w:t>4.</w:t>
            </w:r>
            <w:r>
              <w:rPr>
                <w:rFonts w:hint="eastAsia"/>
                <w:sz w:val="16"/>
              </w:rPr>
              <w:t>能摘抄课文中风趣的语句。</w:t>
            </w:r>
          </w:p>
          <w:p w:rsidR="004768B8" w:rsidRDefault="004768B8" w:rsidP="00051C53">
            <w:pPr>
              <w:spacing w:line="240" w:lineRule="auto"/>
            </w:pPr>
            <w:r>
              <w:rPr>
                <w:sz w:val="16"/>
              </w:rPr>
              <w:t>5.</w:t>
            </w:r>
            <w:r>
              <w:rPr>
                <w:rFonts w:hint="eastAsia"/>
                <w:sz w:val="16"/>
              </w:rPr>
              <w:t>能仿照《手指》一文的表达特点</w:t>
            </w:r>
            <w:r>
              <w:rPr>
                <w:rFonts w:ascii="方正书宋_GBK" w:hAnsi="方正书宋_GBK"/>
                <w:sz w:val="16"/>
              </w:rPr>
              <w:t>,</w:t>
            </w:r>
            <w:r>
              <w:rPr>
                <w:rFonts w:hint="eastAsia"/>
                <w:sz w:val="16"/>
              </w:rPr>
              <w:t>从人的五官中选一个</w:t>
            </w:r>
            <w:r>
              <w:rPr>
                <w:rFonts w:ascii="方正书宋_GBK" w:hAnsi="方正书宋_GBK"/>
                <w:sz w:val="16"/>
              </w:rPr>
              <w:t>,</w:t>
            </w:r>
            <w:r>
              <w:rPr>
                <w:rFonts w:hint="eastAsia"/>
                <w:sz w:val="16"/>
              </w:rPr>
              <w:t>写一段话。</w:t>
            </w:r>
          </w:p>
        </w:tc>
      </w:tr>
      <w:tr w:rsidR="004768B8" w:rsidTr="00051C53">
        <w:trPr>
          <w:jc w:val="center"/>
        </w:trPr>
        <w:tc>
          <w:tcPr>
            <w:tcW w:w="1149" w:type="dxa"/>
            <w:vMerge/>
            <w:tcMar>
              <w:left w:w="0" w:type="dxa"/>
              <w:right w:w="0" w:type="dxa"/>
            </w:tcMar>
            <w:vAlign w:val="center"/>
          </w:tcPr>
          <w:p w:rsidR="004768B8" w:rsidRDefault="004768B8" w:rsidP="00051C53">
            <w:pPr>
              <w:spacing w:line="240" w:lineRule="auto"/>
            </w:pPr>
          </w:p>
        </w:tc>
        <w:tc>
          <w:tcPr>
            <w:tcW w:w="1148" w:type="dxa"/>
            <w:tcMar>
              <w:left w:w="0" w:type="dxa"/>
              <w:right w:w="0" w:type="dxa"/>
            </w:tcMar>
            <w:vAlign w:val="center"/>
          </w:tcPr>
          <w:p w:rsidR="004768B8" w:rsidRDefault="004768B8" w:rsidP="00051C53">
            <w:pPr>
              <w:spacing w:line="240" w:lineRule="auto"/>
              <w:jc w:val="center"/>
            </w:pPr>
            <w:r>
              <w:rPr>
                <w:rFonts w:hint="eastAsia"/>
                <w:sz w:val="16"/>
              </w:rPr>
              <w:t>手</w:t>
            </w:r>
            <w:r>
              <w:rPr>
                <w:sz w:val="16"/>
              </w:rPr>
              <w:t xml:space="preserve">　</w:t>
            </w:r>
            <w:r>
              <w:rPr>
                <w:rFonts w:hint="eastAsia"/>
                <w:sz w:val="16"/>
              </w:rPr>
              <w:t>指</w:t>
            </w:r>
          </w:p>
        </w:tc>
        <w:tc>
          <w:tcPr>
            <w:tcW w:w="861" w:type="dxa"/>
            <w:tcMar>
              <w:left w:w="0" w:type="dxa"/>
              <w:right w:w="0" w:type="dxa"/>
            </w:tcMar>
            <w:vAlign w:val="center"/>
          </w:tcPr>
          <w:p w:rsidR="004768B8" w:rsidRDefault="004768B8" w:rsidP="00051C53">
            <w:pPr>
              <w:spacing w:line="240" w:lineRule="auto"/>
              <w:jc w:val="center"/>
            </w:pPr>
            <w:r>
              <w:rPr>
                <w:sz w:val="16"/>
              </w:rPr>
              <w:t>2~3</w:t>
            </w:r>
          </w:p>
        </w:tc>
        <w:tc>
          <w:tcPr>
            <w:tcW w:w="5167" w:type="dxa"/>
            <w:vMerge/>
            <w:tcMar>
              <w:left w:w="105" w:type="dxa"/>
              <w:right w:w="105" w:type="dxa"/>
            </w:tcMar>
            <w:vAlign w:val="center"/>
          </w:tcPr>
          <w:p w:rsidR="004768B8" w:rsidRDefault="004768B8" w:rsidP="00051C53">
            <w:pPr>
              <w:spacing w:line="240" w:lineRule="auto"/>
            </w:pPr>
          </w:p>
        </w:tc>
      </w:tr>
      <w:tr w:rsidR="004768B8" w:rsidTr="00051C53">
        <w:trPr>
          <w:jc w:val="center"/>
        </w:trPr>
        <w:tc>
          <w:tcPr>
            <w:tcW w:w="1149" w:type="dxa"/>
            <w:vMerge/>
            <w:tcMar>
              <w:left w:w="0" w:type="dxa"/>
              <w:right w:w="0" w:type="dxa"/>
            </w:tcMar>
            <w:vAlign w:val="center"/>
          </w:tcPr>
          <w:p w:rsidR="004768B8" w:rsidRDefault="004768B8" w:rsidP="00051C53">
            <w:pPr>
              <w:spacing w:line="240" w:lineRule="auto"/>
            </w:pPr>
          </w:p>
        </w:tc>
        <w:tc>
          <w:tcPr>
            <w:tcW w:w="1148" w:type="dxa"/>
            <w:tcMar>
              <w:left w:w="0" w:type="dxa"/>
              <w:right w:w="0" w:type="dxa"/>
            </w:tcMar>
            <w:vAlign w:val="center"/>
          </w:tcPr>
          <w:p w:rsidR="004768B8" w:rsidRDefault="004768B8" w:rsidP="00051C53">
            <w:pPr>
              <w:spacing w:line="240" w:lineRule="auto"/>
              <w:jc w:val="center"/>
            </w:pPr>
            <w:r>
              <w:rPr>
                <w:rFonts w:hint="eastAsia"/>
                <w:sz w:val="16"/>
              </w:rPr>
              <w:t>童年的发现</w:t>
            </w:r>
          </w:p>
        </w:tc>
        <w:tc>
          <w:tcPr>
            <w:tcW w:w="861" w:type="dxa"/>
            <w:tcMar>
              <w:left w:w="0" w:type="dxa"/>
              <w:right w:w="0" w:type="dxa"/>
            </w:tcMar>
            <w:vAlign w:val="center"/>
          </w:tcPr>
          <w:p w:rsidR="004768B8" w:rsidRDefault="004768B8" w:rsidP="00051C53">
            <w:pPr>
              <w:spacing w:line="240" w:lineRule="auto"/>
              <w:jc w:val="center"/>
            </w:pPr>
            <w:r>
              <w:rPr>
                <w:sz w:val="16"/>
              </w:rPr>
              <w:t>1</w:t>
            </w:r>
          </w:p>
        </w:tc>
        <w:tc>
          <w:tcPr>
            <w:tcW w:w="5167" w:type="dxa"/>
            <w:vMerge/>
            <w:tcMar>
              <w:left w:w="105" w:type="dxa"/>
              <w:right w:w="105" w:type="dxa"/>
            </w:tcMar>
            <w:vAlign w:val="center"/>
          </w:tcPr>
          <w:p w:rsidR="004768B8" w:rsidRDefault="004768B8" w:rsidP="00051C53">
            <w:pPr>
              <w:spacing w:line="240" w:lineRule="auto"/>
            </w:pPr>
          </w:p>
        </w:tc>
      </w:tr>
      <w:tr w:rsidR="004768B8" w:rsidTr="00051C53">
        <w:trPr>
          <w:jc w:val="center"/>
        </w:trPr>
        <w:tc>
          <w:tcPr>
            <w:tcW w:w="1149" w:type="dxa"/>
            <w:tcMar>
              <w:left w:w="0" w:type="dxa"/>
              <w:right w:w="0" w:type="dxa"/>
            </w:tcMar>
            <w:vAlign w:val="center"/>
          </w:tcPr>
          <w:p w:rsidR="004768B8" w:rsidRDefault="004768B8" w:rsidP="00051C53">
            <w:pPr>
              <w:spacing w:line="240" w:lineRule="auto"/>
              <w:jc w:val="center"/>
            </w:pPr>
            <w:r>
              <w:rPr>
                <w:rFonts w:hint="eastAsia"/>
                <w:sz w:val="16"/>
              </w:rPr>
              <w:t>口语交际</w:t>
            </w:r>
          </w:p>
        </w:tc>
        <w:tc>
          <w:tcPr>
            <w:tcW w:w="1148" w:type="dxa"/>
            <w:tcMar>
              <w:left w:w="0" w:type="dxa"/>
              <w:right w:w="0" w:type="dxa"/>
            </w:tcMar>
            <w:vAlign w:val="center"/>
          </w:tcPr>
          <w:p w:rsidR="004768B8" w:rsidRDefault="004768B8" w:rsidP="00051C53">
            <w:pPr>
              <w:spacing w:line="240" w:lineRule="auto"/>
              <w:jc w:val="center"/>
            </w:pPr>
            <w:r>
              <w:rPr>
                <w:rFonts w:hint="eastAsia"/>
                <w:sz w:val="16"/>
              </w:rPr>
              <w:t>我们都来讲</w:t>
            </w:r>
          </w:p>
          <w:p w:rsidR="004768B8" w:rsidRDefault="004768B8" w:rsidP="00051C53">
            <w:pPr>
              <w:spacing w:line="240" w:lineRule="auto"/>
              <w:jc w:val="center"/>
            </w:pPr>
            <w:r>
              <w:rPr>
                <w:rFonts w:hint="eastAsia"/>
                <w:sz w:val="16"/>
              </w:rPr>
              <w:t>笑话</w:t>
            </w:r>
          </w:p>
        </w:tc>
        <w:tc>
          <w:tcPr>
            <w:tcW w:w="861" w:type="dxa"/>
            <w:tcMar>
              <w:left w:w="0" w:type="dxa"/>
              <w:right w:w="0" w:type="dxa"/>
            </w:tcMar>
            <w:vAlign w:val="center"/>
          </w:tcPr>
          <w:p w:rsidR="004768B8" w:rsidRDefault="004768B8" w:rsidP="00051C53">
            <w:pPr>
              <w:spacing w:line="240" w:lineRule="auto"/>
              <w:jc w:val="center"/>
            </w:pPr>
            <w:r>
              <w:rPr>
                <w:sz w:val="16"/>
              </w:rPr>
              <w:t>1</w:t>
            </w:r>
          </w:p>
        </w:tc>
        <w:tc>
          <w:tcPr>
            <w:tcW w:w="5167" w:type="dxa"/>
            <w:tcMar>
              <w:left w:w="105" w:type="dxa"/>
              <w:right w:w="105" w:type="dxa"/>
            </w:tcMar>
            <w:vAlign w:val="center"/>
          </w:tcPr>
          <w:p w:rsidR="004768B8" w:rsidRDefault="004768B8" w:rsidP="00051C53">
            <w:pPr>
              <w:spacing w:line="240" w:lineRule="auto"/>
            </w:pPr>
            <w:r>
              <w:rPr>
                <w:sz w:val="16"/>
              </w:rPr>
              <w:t>1.</w:t>
            </w:r>
            <w:r>
              <w:rPr>
                <w:rFonts w:hint="eastAsia"/>
                <w:sz w:val="16"/>
              </w:rPr>
              <w:t>能讲述两三个收集到的笑话</w:t>
            </w:r>
            <w:r>
              <w:rPr>
                <w:rFonts w:ascii="方正书宋_GBK" w:hAnsi="方正书宋_GBK"/>
                <w:sz w:val="16"/>
              </w:rPr>
              <w:t>,</w:t>
            </w:r>
            <w:r>
              <w:rPr>
                <w:rFonts w:hint="eastAsia"/>
                <w:sz w:val="16"/>
              </w:rPr>
              <w:t>避免不良的口语习惯。</w:t>
            </w:r>
          </w:p>
          <w:p w:rsidR="004768B8" w:rsidRDefault="004768B8" w:rsidP="00051C53">
            <w:pPr>
              <w:spacing w:line="240" w:lineRule="auto"/>
            </w:pPr>
            <w:r>
              <w:rPr>
                <w:sz w:val="16"/>
              </w:rPr>
              <w:t>2.</w:t>
            </w:r>
            <w:r>
              <w:rPr>
                <w:rFonts w:hint="eastAsia"/>
                <w:sz w:val="16"/>
              </w:rPr>
              <w:t>能用心倾听别人讲笑话</w:t>
            </w:r>
            <w:r>
              <w:rPr>
                <w:rFonts w:ascii="方正书宋_GBK" w:hAnsi="方正书宋_GBK"/>
                <w:sz w:val="16"/>
              </w:rPr>
              <w:t>,</w:t>
            </w:r>
            <w:r>
              <w:rPr>
                <w:rFonts w:hint="eastAsia"/>
                <w:sz w:val="16"/>
              </w:rPr>
              <w:t>做一个好的听众。</w:t>
            </w:r>
          </w:p>
        </w:tc>
      </w:tr>
      <w:tr w:rsidR="004768B8" w:rsidTr="00051C53">
        <w:trPr>
          <w:jc w:val="center"/>
        </w:trPr>
        <w:tc>
          <w:tcPr>
            <w:tcW w:w="1149" w:type="dxa"/>
            <w:tcMar>
              <w:left w:w="0" w:type="dxa"/>
              <w:right w:w="0" w:type="dxa"/>
            </w:tcMar>
            <w:vAlign w:val="center"/>
          </w:tcPr>
          <w:p w:rsidR="004768B8" w:rsidRDefault="004768B8" w:rsidP="00051C53">
            <w:pPr>
              <w:spacing w:line="240" w:lineRule="auto"/>
              <w:jc w:val="center"/>
            </w:pPr>
            <w:r>
              <w:rPr>
                <w:rFonts w:hint="eastAsia"/>
                <w:sz w:val="16"/>
              </w:rPr>
              <w:t>习</w:t>
            </w:r>
            <w:r>
              <w:rPr>
                <w:sz w:val="16"/>
              </w:rPr>
              <w:t xml:space="preserve">　</w:t>
            </w:r>
            <w:r>
              <w:rPr>
                <w:rFonts w:hint="eastAsia"/>
                <w:sz w:val="16"/>
              </w:rPr>
              <w:t>作</w:t>
            </w:r>
          </w:p>
        </w:tc>
        <w:tc>
          <w:tcPr>
            <w:tcW w:w="1148" w:type="dxa"/>
            <w:tcMar>
              <w:left w:w="0" w:type="dxa"/>
              <w:right w:w="0" w:type="dxa"/>
            </w:tcMar>
            <w:vAlign w:val="center"/>
          </w:tcPr>
          <w:p w:rsidR="004768B8" w:rsidRDefault="004768B8" w:rsidP="00051C53">
            <w:pPr>
              <w:spacing w:line="240" w:lineRule="auto"/>
              <w:jc w:val="center"/>
            </w:pPr>
            <w:r>
              <w:rPr>
                <w:rFonts w:hint="eastAsia"/>
                <w:sz w:val="16"/>
              </w:rPr>
              <w:t>漫画的启示</w:t>
            </w:r>
          </w:p>
        </w:tc>
        <w:tc>
          <w:tcPr>
            <w:tcW w:w="861" w:type="dxa"/>
            <w:tcMar>
              <w:left w:w="0" w:type="dxa"/>
              <w:right w:w="0" w:type="dxa"/>
            </w:tcMar>
            <w:vAlign w:val="center"/>
          </w:tcPr>
          <w:p w:rsidR="004768B8" w:rsidRDefault="004768B8" w:rsidP="00051C53">
            <w:pPr>
              <w:spacing w:line="240" w:lineRule="auto"/>
              <w:jc w:val="center"/>
            </w:pPr>
            <w:r>
              <w:rPr>
                <w:sz w:val="16"/>
              </w:rPr>
              <w:t>2</w:t>
            </w:r>
          </w:p>
        </w:tc>
        <w:tc>
          <w:tcPr>
            <w:tcW w:w="5167" w:type="dxa"/>
            <w:tcMar>
              <w:left w:w="105" w:type="dxa"/>
              <w:right w:w="105" w:type="dxa"/>
            </w:tcMar>
            <w:vAlign w:val="center"/>
          </w:tcPr>
          <w:p w:rsidR="004768B8" w:rsidRDefault="004768B8" w:rsidP="00051C53">
            <w:pPr>
              <w:spacing w:line="240" w:lineRule="auto"/>
            </w:pPr>
            <w:r>
              <w:rPr>
                <w:sz w:val="16"/>
              </w:rPr>
              <w:t>1.</w:t>
            </w:r>
            <w:r>
              <w:rPr>
                <w:rFonts w:hint="eastAsia"/>
                <w:sz w:val="16"/>
              </w:rPr>
              <w:t>能写清楚漫画的内容和可笑之处。</w:t>
            </w:r>
          </w:p>
          <w:p w:rsidR="004768B8" w:rsidRDefault="004768B8" w:rsidP="00051C53">
            <w:pPr>
              <w:spacing w:line="240" w:lineRule="auto"/>
            </w:pPr>
            <w:r>
              <w:rPr>
                <w:sz w:val="16"/>
              </w:rPr>
              <w:t>2.</w:t>
            </w:r>
            <w:r>
              <w:rPr>
                <w:rFonts w:hint="eastAsia"/>
                <w:sz w:val="16"/>
              </w:rPr>
              <w:t>能借助标题或提示语</w:t>
            </w:r>
            <w:r>
              <w:rPr>
                <w:rFonts w:ascii="方正书宋_GBK" w:hAnsi="方正书宋_GBK"/>
                <w:sz w:val="16"/>
              </w:rPr>
              <w:t>,</w:t>
            </w:r>
            <w:r>
              <w:rPr>
                <w:rFonts w:hint="eastAsia"/>
                <w:sz w:val="16"/>
              </w:rPr>
              <w:t>联系生活实际</w:t>
            </w:r>
            <w:r>
              <w:rPr>
                <w:rFonts w:ascii="方正书宋_GBK" w:hAnsi="方正书宋_GBK"/>
                <w:sz w:val="16"/>
              </w:rPr>
              <w:t>,</w:t>
            </w:r>
            <w:r>
              <w:rPr>
                <w:rFonts w:hint="eastAsia"/>
                <w:sz w:val="16"/>
              </w:rPr>
              <w:t>写清楚从漫画中获得的启示。</w:t>
            </w:r>
          </w:p>
        </w:tc>
      </w:tr>
      <w:tr w:rsidR="004768B8" w:rsidTr="00051C53">
        <w:trPr>
          <w:jc w:val="center"/>
        </w:trPr>
        <w:tc>
          <w:tcPr>
            <w:tcW w:w="1149" w:type="dxa"/>
            <w:vMerge w:val="restart"/>
            <w:tcMar>
              <w:left w:w="0" w:type="dxa"/>
              <w:right w:w="0" w:type="dxa"/>
            </w:tcMar>
            <w:vAlign w:val="center"/>
          </w:tcPr>
          <w:p w:rsidR="004768B8" w:rsidRDefault="004768B8" w:rsidP="00051C53">
            <w:pPr>
              <w:spacing w:line="240" w:lineRule="auto"/>
              <w:jc w:val="center"/>
            </w:pPr>
            <w:r>
              <w:rPr>
                <w:rFonts w:hint="eastAsia"/>
                <w:sz w:val="16"/>
              </w:rPr>
              <w:t>语文园地</w:t>
            </w:r>
          </w:p>
        </w:tc>
        <w:tc>
          <w:tcPr>
            <w:tcW w:w="1148" w:type="dxa"/>
            <w:tcMar>
              <w:left w:w="0" w:type="dxa"/>
              <w:right w:w="0" w:type="dxa"/>
            </w:tcMar>
            <w:vAlign w:val="center"/>
          </w:tcPr>
          <w:p w:rsidR="004768B8" w:rsidRDefault="004768B8" w:rsidP="00051C53">
            <w:pPr>
              <w:spacing w:line="240" w:lineRule="auto"/>
              <w:jc w:val="center"/>
            </w:pPr>
            <w:r>
              <w:rPr>
                <w:rFonts w:hint="eastAsia"/>
                <w:sz w:val="16"/>
              </w:rPr>
              <w:t>交流平台</w:t>
            </w:r>
          </w:p>
        </w:tc>
        <w:tc>
          <w:tcPr>
            <w:tcW w:w="861" w:type="dxa"/>
            <w:vMerge w:val="restart"/>
            <w:tcMar>
              <w:left w:w="0" w:type="dxa"/>
              <w:right w:w="0" w:type="dxa"/>
            </w:tcMar>
            <w:vAlign w:val="center"/>
          </w:tcPr>
          <w:p w:rsidR="004768B8" w:rsidRDefault="004768B8" w:rsidP="00051C53">
            <w:pPr>
              <w:spacing w:line="240" w:lineRule="auto"/>
              <w:jc w:val="center"/>
            </w:pPr>
            <w:r>
              <w:rPr>
                <w:sz w:val="16"/>
              </w:rPr>
              <w:t>2</w:t>
            </w:r>
          </w:p>
        </w:tc>
        <w:tc>
          <w:tcPr>
            <w:tcW w:w="5167" w:type="dxa"/>
            <w:vMerge w:val="restart"/>
            <w:tcMar>
              <w:left w:w="105" w:type="dxa"/>
              <w:right w:w="105" w:type="dxa"/>
            </w:tcMar>
            <w:vAlign w:val="center"/>
          </w:tcPr>
          <w:p w:rsidR="004768B8" w:rsidRDefault="004768B8" w:rsidP="00051C53">
            <w:pPr>
              <w:spacing w:line="240" w:lineRule="auto"/>
            </w:pPr>
            <w:r>
              <w:rPr>
                <w:sz w:val="16"/>
              </w:rPr>
              <w:t>1.</w:t>
            </w:r>
            <w:r>
              <w:rPr>
                <w:rFonts w:hint="eastAsia"/>
                <w:sz w:val="16"/>
              </w:rPr>
              <w:t>能交流、总结本单元课文内容有意思、语言风趣的特点。</w:t>
            </w:r>
          </w:p>
          <w:p w:rsidR="004768B8" w:rsidRDefault="004768B8" w:rsidP="00051C53">
            <w:pPr>
              <w:spacing w:line="240" w:lineRule="auto"/>
            </w:pPr>
            <w:r>
              <w:rPr>
                <w:sz w:val="16"/>
              </w:rPr>
              <w:t>2.</w:t>
            </w:r>
            <w:r>
              <w:rPr>
                <w:rFonts w:hint="eastAsia"/>
                <w:sz w:val="16"/>
              </w:rPr>
              <w:t>能体会例句把事物比作人、把人比作事物来描写情景的表达特点</w:t>
            </w:r>
            <w:r>
              <w:rPr>
                <w:rFonts w:ascii="方正书宋_GBK" w:hAnsi="方正书宋_GBK"/>
                <w:sz w:val="16"/>
              </w:rPr>
              <w:t>,</w:t>
            </w:r>
            <w:r>
              <w:rPr>
                <w:rFonts w:hint="eastAsia"/>
                <w:sz w:val="16"/>
              </w:rPr>
              <w:t>并能选择情景仿说。</w:t>
            </w:r>
          </w:p>
          <w:p w:rsidR="004768B8" w:rsidRDefault="004768B8" w:rsidP="00051C53">
            <w:pPr>
              <w:spacing w:line="240" w:lineRule="auto"/>
            </w:pPr>
            <w:r>
              <w:rPr>
                <w:sz w:val="16"/>
              </w:rPr>
              <w:t>3.</w:t>
            </w:r>
            <w:r>
              <w:rPr>
                <w:rFonts w:hint="eastAsia"/>
                <w:sz w:val="16"/>
              </w:rPr>
              <w:t>能体会先概括后举例的段落表达方法</w:t>
            </w:r>
            <w:r>
              <w:rPr>
                <w:rFonts w:ascii="方正书宋_GBK" w:hAnsi="方正书宋_GBK"/>
                <w:sz w:val="16"/>
              </w:rPr>
              <w:t>,</w:t>
            </w:r>
            <w:r>
              <w:rPr>
                <w:rFonts w:hint="eastAsia"/>
                <w:sz w:val="16"/>
              </w:rPr>
              <w:t>并能照样子写一段话</w:t>
            </w:r>
            <w:r>
              <w:rPr>
                <w:rFonts w:ascii="方正书宋_GBK" w:hAnsi="方正书宋_GBK"/>
                <w:sz w:val="16"/>
              </w:rPr>
              <w:t>,</w:t>
            </w:r>
            <w:r>
              <w:rPr>
                <w:rFonts w:hint="eastAsia"/>
                <w:sz w:val="16"/>
              </w:rPr>
              <w:t>表达自己的想法。</w:t>
            </w:r>
          </w:p>
          <w:p w:rsidR="004768B8" w:rsidRDefault="004768B8" w:rsidP="00051C53">
            <w:pPr>
              <w:spacing w:line="240" w:lineRule="auto"/>
            </w:pPr>
            <w:r>
              <w:rPr>
                <w:sz w:val="16"/>
              </w:rPr>
              <w:t>4.</w:t>
            </w:r>
            <w:r>
              <w:rPr>
                <w:rFonts w:hint="eastAsia"/>
                <w:sz w:val="16"/>
              </w:rPr>
              <w:t>能了解颜体楷书的基本知识</w:t>
            </w:r>
            <w:r>
              <w:rPr>
                <w:rFonts w:ascii="方正书宋_GBK" w:hAnsi="方正书宋_GBK"/>
                <w:sz w:val="16"/>
              </w:rPr>
              <w:t>,</w:t>
            </w:r>
            <w:r>
              <w:rPr>
                <w:rFonts w:hint="eastAsia"/>
                <w:sz w:val="16"/>
              </w:rPr>
              <w:t>初步感受《颜勤礼碑》等颜体书法的魅力。</w:t>
            </w:r>
          </w:p>
          <w:p w:rsidR="004768B8" w:rsidRDefault="004768B8" w:rsidP="00051C53">
            <w:pPr>
              <w:spacing w:line="240" w:lineRule="auto"/>
            </w:pPr>
            <w:r>
              <w:rPr>
                <w:sz w:val="16"/>
              </w:rPr>
              <w:t>5.</w:t>
            </w:r>
            <w:r>
              <w:rPr>
                <w:rFonts w:hint="eastAsia"/>
                <w:sz w:val="16"/>
              </w:rPr>
              <w:t>朗读、背诵关于“为人”的五条名言。</w:t>
            </w:r>
          </w:p>
        </w:tc>
      </w:tr>
      <w:tr w:rsidR="004768B8" w:rsidTr="00051C53">
        <w:trPr>
          <w:jc w:val="center"/>
        </w:trPr>
        <w:tc>
          <w:tcPr>
            <w:tcW w:w="1149" w:type="dxa"/>
            <w:vMerge/>
            <w:tcMar>
              <w:left w:w="0" w:type="dxa"/>
              <w:right w:w="0" w:type="dxa"/>
            </w:tcMar>
            <w:vAlign w:val="center"/>
          </w:tcPr>
          <w:p w:rsidR="004768B8" w:rsidRDefault="004768B8" w:rsidP="00051C53">
            <w:pPr>
              <w:spacing w:line="240" w:lineRule="auto"/>
            </w:pPr>
          </w:p>
        </w:tc>
        <w:tc>
          <w:tcPr>
            <w:tcW w:w="1148" w:type="dxa"/>
            <w:tcMar>
              <w:left w:w="0" w:type="dxa"/>
              <w:right w:w="0" w:type="dxa"/>
            </w:tcMar>
            <w:vAlign w:val="center"/>
          </w:tcPr>
          <w:p w:rsidR="004768B8" w:rsidRDefault="004768B8" w:rsidP="00051C53">
            <w:pPr>
              <w:spacing w:line="240" w:lineRule="auto"/>
              <w:jc w:val="center"/>
            </w:pPr>
            <w:r>
              <w:rPr>
                <w:rFonts w:hint="eastAsia"/>
                <w:sz w:val="16"/>
              </w:rPr>
              <w:t>词句段运用</w:t>
            </w:r>
          </w:p>
        </w:tc>
        <w:tc>
          <w:tcPr>
            <w:tcW w:w="861" w:type="dxa"/>
            <w:vMerge/>
            <w:tcMar>
              <w:left w:w="0" w:type="dxa"/>
              <w:right w:w="0" w:type="dxa"/>
            </w:tcMar>
            <w:vAlign w:val="center"/>
          </w:tcPr>
          <w:p w:rsidR="004768B8" w:rsidRDefault="004768B8" w:rsidP="00051C53">
            <w:pPr>
              <w:spacing w:line="240" w:lineRule="auto"/>
            </w:pPr>
          </w:p>
        </w:tc>
        <w:tc>
          <w:tcPr>
            <w:tcW w:w="5167" w:type="dxa"/>
            <w:vMerge/>
            <w:tcMar>
              <w:left w:w="105" w:type="dxa"/>
              <w:right w:w="105" w:type="dxa"/>
            </w:tcMar>
            <w:vAlign w:val="center"/>
          </w:tcPr>
          <w:p w:rsidR="004768B8" w:rsidRDefault="004768B8" w:rsidP="00051C53">
            <w:pPr>
              <w:spacing w:line="240" w:lineRule="auto"/>
            </w:pPr>
          </w:p>
        </w:tc>
      </w:tr>
      <w:tr w:rsidR="004768B8" w:rsidTr="00051C53">
        <w:trPr>
          <w:jc w:val="center"/>
        </w:trPr>
        <w:tc>
          <w:tcPr>
            <w:tcW w:w="1149" w:type="dxa"/>
            <w:vMerge/>
            <w:tcMar>
              <w:left w:w="0" w:type="dxa"/>
              <w:right w:w="0" w:type="dxa"/>
            </w:tcMar>
            <w:vAlign w:val="center"/>
          </w:tcPr>
          <w:p w:rsidR="004768B8" w:rsidRDefault="004768B8" w:rsidP="00051C53">
            <w:pPr>
              <w:spacing w:line="240" w:lineRule="auto"/>
            </w:pPr>
          </w:p>
        </w:tc>
        <w:tc>
          <w:tcPr>
            <w:tcW w:w="1148" w:type="dxa"/>
            <w:tcMar>
              <w:left w:w="0" w:type="dxa"/>
              <w:right w:w="0" w:type="dxa"/>
            </w:tcMar>
            <w:vAlign w:val="center"/>
          </w:tcPr>
          <w:p w:rsidR="004768B8" w:rsidRDefault="004768B8" w:rsidP="00051C53">
            <w:pPr>
              <w:spacing w:line="240" w:lineRule="auto"/>
              <w:jc w:val="center"/>
            </w:pPr>
            <w:r>
              <w:rPr>
                <w:rFonts w:hint="eastAsia"/>
                <w:sz w:val="16"/>
              </w:rPr>
              <w:t>书写提示</w:t>
            </w:r>
          </w:p>
        </w:tc>
        <w:tc>
          <w:tcPr>
            <w:tcW w:w="861" w:type="dxa"/>
            <w:vMerge/>
            <w:tcMar>
              <w:left w:w="0" w:type="dxa"/>
              <w:right w:w="0" w:type="dxa"/>
            </w:tcMar>
            <w:vAlign w:val="center"/>
          </w:tcPr>
          <w:p w:rsidR="004768B8" w:rsidRDefault="004768B8" w:rsidP="00051C53">
            <w:pPr>
              <w:spacing w:line="240" w:lineRule="auto"/>
            </w:pPr>
          </w:p>
        </w:tc>
        <w:tc>
          <w:tcPr>
            <w:tcW w:w="5167" w:type="dxa"/>
            <w:vMerge/>
            <w:tcMar>
              <w:left w:w="105" w:type="dxa"/>
              <w:right w:w="105" w:type="dxa"/>
            </w:tcMar>
            <w:vAlign w:val="center"/>
          </w:tcPr>
          <w:p w:rsidR="004768B8" w:rsidRDefault="004768B8" w:rsidP="00051C53">
            <w:pPr>
              <w:spacing w:line="240" w:lineRule="auto"/>
            </w:pPr>
          </w:p>
        </w:tc>
      </w:tr>
      <w:tr w:rsidR="004768B8" w:rsidTr="00051C53">
        <w:trPr>
          <w:jc w:val="center"/>
        </w:trPr>
        <w:tc>
          <w:tcPr>
            <w:tcW w:w="1149" w:type="dxa"/>
            <w:vMerge/>
            <w:tcMar>
              <w:left w:w="0" w:type="dxa"/>
              <w:right w:w="0" w:type="dxa"/>
            </w:tcMar>
            <w:vAlign w:val="center"/>
          </w:tcPr>
          <w:p w:rsidR="004768B8" w:rsidRDefault="004768B8" w:rsidP="00051C53">
            <w:pPr>
              <w:spacing w:line="240" w:lineRule="auto"/>
            </w:pPr>
          </w:p>
        </w:tc>
        <w:tc>
          <w:tcPr>
            <w:tcW w:w="1148" w:type="dxa"/>
            <w:tcMar>
              <w:left w:w="0" w:type="dxa"/>
              <w:right w:w="0" w:type="dxa"/>
            </w:tcMar>
            <w:vAlign w:val="center"/>
          </w:tcPr>
          <w:p w:rsidR="004768B8" w:rsidRDefault="004768B8" w:rsidP="00051C53">
            <w:pPr>
              <w:spacing w:line="240" w:lineRule="auto"/>
              <w:jc w:val="center"/>
            </w:pPr>
            <w:r>
              <w:rPr>
                <w:rFonts w:hint="eastAsia"/>
                <w:sz w:val="16"/>
              </w:rPr>
              <w:t>日积月累</w:t>
            </w:r>
          </w:p>
        </w:tc>
        <w:tc>
          <w:tcPr>
            <w:tcW w:w="861" w:type="dxa"/>
            <w:vMerge/>
            <w:tcMar>
              <w:left w:w="0" w:type="dxa"/>
              <w:right w:w="0" w:type="dxa"/>
            </w:tcMar>
            <w:vAlign w:val="center"/>
          </w:tcPr>
          <w:p w:rsidR="004768B8" w:rsidRDefault="004768B8" w:rsidP="00051C53">
            <w:pPr>
              <w:spacing w:line="240" w:lineRule="auto"/>
            </w:pPr>
          </w:p>
        </w:tc>
        <w:tc>
          <w:tcPr>
            <w:tcW w:w="5167" w:type="dxa"/>
            <w:vMerge/>
            <w:tcMar>
              <w:left w:w="105" w:type="dxa"/>
              <w:right w:w="105" w:type="dxa"/>
            </w:tcMar>
            <w:vAlign w:val="center"/>
          </w:tcPr>
          <w:p w:rsidR="004768B8" w:rsidRDefault="004768B8" w:rsidP="00051C53">
            <w:pPr>
              <w:spacing w:line="240" w:lineRule="auto"/>
            </w:pPr>
          </w:p>
        </w:tc>
      </w:tr>
      <w:tr w:rsidR="004768B8" w:rsidTr="00051C53">
        <w:trPr>
          <w:jc w:val="center"/>
        </w:trPr>
        <w:tc>
          <w:tcPr>
            <w:tcW w:w="2297" w:type="dxa"/>
            <w:gridSpan w:val="2"/>
            <w:tcMar>
              <w:left w:w="0" w:type="dxa"/>
              <w:right w:w="0" w:type="dxa"/>
            </w:tcMar>
            <w:vAlign w:val="center"/>
          </w:tcPr>
          <w:p w:rsidR="004768B8" w:rsidRDefault="004768B8" w:rsidP="00051C53">
            <w:pPr>
              <w:spacing w:line="240" w:lineRule="auto"/>
              <w:jc w:val="center"/>
            </w:pPr>
            <w:r>
              <w:rPr>
                <w:rFonts w:hint="eastAsia"/>
                <w:sz w:val="16"/>
              </w:rPr>
              <w:t>合计</w:t>
            </w:r>
          </w:p>
        </w:tc>
        <w:tc>
          <w:tcPr>
            <w:tcW w:w="861" w:type="dxa"/>
            <w:tcMar>
              <w:left w:w="0" w:type="dxa"/>
              <w:right w:w="0" w:type="dxa"/>
            </w:tcMar>
            <w:vAlign w:val="center"/>
          </w:tcPr>
          <w:p w:rsidR="004768B8" w:rsidRDefault="004768B8" w:rsidP="00051C53">
            <w:pPr>
              <w:spacing w:line="240" w:lineRule="auto"/>
              <w:jc w:val="center"/>
            </w:pPr>
            <w:r>
              <w:rPr>
                <w:sz w:val="16"/>
              </w:rPr>
              <w:t>10~11</w:t>
            </w:r>
          </w:p>
        </w:tc>
        <w:tc>
          <w:tcPr>
            <w:tcW w:w="5167" w:type="dxa"/>
            <w:tcMar>
              <w:left w:w="0" w:type="dxa"/>
              <w:right w:w="0" w:type="dxa"/>
            </w:tcMar>
            <w:vAlign w:val="center"/>
          </w:tcPr>
          <w:p w:rsidR="004768B8" w:rsidRDefault="004768B8" w:rsidP="00051C53">
            <w:pPr>
              <w:spacing w:line="240" w:lineRule="auto"/>
              <w:jc w:val="center"/>
            </w:pPr>
          </w:p>
        </w:tc>
      </w:tr>
    </w:tbl>
    <w:p w:rsidR="004768B8" w:rsidRDefault="004768B8" w:rsidP="004768B8">
      <w:pPr>
        <w:spacing w:line="240" w:lineRule="auto"/>
        <w:ind w:firstLineChars="200" w:firstLine="360"/>
        <w:jc w:val="center"/>
      </w:pPr>
      <w:r>
        <w:rPr>
          <w:noProof/>
        </w:rPr>
        <w:drawing>
          <wp:inline distT="0" distB="0" distL="0" distR="0">
            <wp:extent cx="2490480" cy="539640"/>
            <wp:effectExtent l="0" t="0" r="0" b="0"/>
            <wp:docPr id="1864" name="课时教学详案.jpg" descr="id:2147512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490480" cy="539640"/>
                    </a:xfrm>
                    <a:prstGeom prst="rect">
                      <a:avLst/>
                    </a:prstGeom>
                  </pic:spPr>
                </pic:pic>
              </a:graphicData>
            </a:graphic>
          </wp:inline>
        </w:drawing>
      </w:r>
    </w:p>
    <w:p w:rsidR="004768B8" w:rsidRDefault="004768B8" w:rsidP="004768B8">
      <w:pPr>
        <w:spacing w:line="240" w:lineRule="auto"/>
        <w:ind w:firstLineChars="200" w:firstLine="360"/>
        <w:jc w:val="center"/>
      </w:pPr>
      <w:r>
        <w:rPr>
          <w:noProof/>
        </w:rPr>
        <w:drawing>
          <wp:inline distT="0" distB="0" distL="0" distR="0">
            <wp:extent cx="341280" cy="274680"/>
            <wp:effectExtent l="0" t="0" r="0" b="0"/>
            <wp:docPr id="1865" name="圈21.jpg" descr="id:2147512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杨氏之子</w:t>
      </w:r>
    </w:p>
    <w:p w:rsidR="004768B8" w:rsidRDefault="004768B8" w:rsidP="004768B8">
      <w:pPr>
        <w:spacing w:line="240" w:lineRule="auto"/>
      </w:pPr>
    </w:p>
    <w:p w:rsidR="004768B8" w:rsidRDefault="004768B8" w:rsidP="004768B8">
      <w:pPr>
        <w:spacing w:line="240" w:lineRule="auto"/>
        <w:jc w:val="center"/>
      </w:pPr>
      <w:r>
        <w:rPr>
          <w:noProof/>
        </w:rPr>
        <w:drawing>
          <wp:inline distT="0" distB="0" distL="0" distR="0">
            <wp:extent cx="877320" cy="252720"/>
            <wp:effectExtent l="0" t="0" r="0" b="0"/>
            <wp:docPr id="1868" name="教材分析.jpg" descr="id:2147512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3"/>
                    <a:stretch>
                      <a:fillRect/>
                    </a:stretch>
                  </pic:blipFill>
                  <pic:spPr>
                    <a:xfrm>
                      <a:off x="0" y="0"/>
                      <a:ext cx="877320" cy="252720"/>
                    </a:xfrm>
                    <a:prstGeom prst="rect">
                      <a:avLst/>
                    </a:prstGeom>
                  </pic:spPr>
                </pic:pic>
              </a:graphicData>
            </a:graphic>
          </wp:inline>
        </w:drawing>
      </w:r>
    </w:p>
    <w:p w:rsidR="004768B8" w:rsidRDefault="004768B8" w:rsidP="004768B8">
      <w:pPr>
        <w:spacing w:line="240" w:lineRule="auto"/>
        <w:ind w:firstLineChars="200" w:firstLine="360"/>
      </w:pPr>
      <w:r>
        <w:rPr>
          <w:rFonts w:hint="eastAsia"/>
        </w:rPr>
        <w:t>《杨氏之子》是一篇文言文</w:t>
      </w:r>
      <w:r>
        <w:rPr>
          <w:rFonts w:ascii="方正书宋_GBK" w:hAnsi="方正书宋_GBK"/>
        </w:rPr>
        <w:t>,</w:t>
      </w:r>
      <w:r>
        <w:rPr>
          <w:rFonts w:hint="eastAsia"/>
        </w:rPr>
        <w:t>选自《世说新语</w:t>
      </w:r>
      <w:r>
        <w:rPr>
          <w:rFonts w:eastAsia="NEU-BZ-S92" w:hint="eastAsia"/>
        </w:rPr>
        <w:t>·</w:t>
      </w:r>
      <w:r>
        <w:rPr>
          <w:rFonts w:hint="eastAsia"/>
        </w:rPr>
        <w:t>言语》</w:t>
      </w:r>
      <w:r>
        <w:rPr>
          <w:rFonts w:ascii="方正书宋_GBK" w:hAnsi="方正书宋_GBK"/>
        </w:rPr>
        <w:t>,</w:t>
      </w:r>
      <w:r>
        <w:rPr>
          <w:rFonts w:hint="eastAsia"/>
        </w:rPr>
        <w:t>讲述了梁国一户杨姓人家中的九岁男孩与客人孔君平机智对谈的经过</w:t>
      </w:r>
      <w:r>
        <w:rPr>
          <w:rFonts w:ascii="方正书宋_GBK" w:hAnsi="方正书宋_GBK"/>
        </w:rPr>
        <w:t>,</w:t>
      </w:r>
      <w:r>
        <w:rPr>
          <w:rFonts w:hint="eastAsia"/>
        </w:rPr>
        <w:t>勾勒出一个机敏善对的聪慧男孩的形象。</w:t>
      </w:r>
    </w:p>
    <w:p w:rsidR="004768B8" w:rsidRDefault="004768B8" w:rsidP="004768B8">
      <w:pPr>
        <w:spacing w:line="240" w:lineRule="auto"/>
        <w:jc w:val="center"/>
      </w:pPr>
      <w:r>
        <w:rPr>
          <w:noProof/>
        </w:rPr>
        <w:drawing>
          <wp:inline distT="0" distB="0" distL="0" distR="0">
            <wp:extent cx="877320" cy="252720"/>
            <wp:effectExtent l="0" t="0" r="0" b="0"/>
            <wp:docPr id="1869" name="教学目标.jpg" descr="id:2147512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877320" cy="252720"/>
                    </a:xfrm>
                    <a:prstGeom prst="rect">
                      <a:avLst/>
                    </a:prstGeom>
                  </pic:spPr>
                </pic:pic>
              </a:graphicData>
            </a:graphic>
          </wp:inline>
        </w:drawing>
      </w:r>
    </w:p>
    <w:p w:rsidR="004768B8" w:rsidRDefault="004768B8" w:rsidP="004768B8">
      <w:pPr>
        <w:spacing w:line="240" w:lineRule="auto"/>
        <w:ind w:firstLineChars="200" w:firstLine="360"/>
      </w:pPr>
      <w:r>
        <w:rPr>
          <w:rFonts w:ascii="NEU-HZ-S92" w:hAnsi="NEU-HZ-S92"/>
        </w:rPr>
        <w:t>1</w:t>
      </w:r>
      <w:r>
        <w:t>.</w:t>
      </w:r>
      <w:r>
        <w:rPr>
          <w:rFonts w:hint="eastAsia"/>
        </w:rPr>
        <w:t>认识“诣、禽”</w:t>
      </w:r>
      <w:r>
        <w:t>2</w:t>
      </w:r>
      <w:r>
        <w:rPr>
          <w:rFonts w:hint="eastAsia"/>
        </w:rPr>
        <w:t>个生字</w:t>
      </w:r>
      <w:r>
        <w:rPr>
          <w:rFonts w:ascii="方正书宋_GBK" w:hAnsi="方正书宋_GBK"/>
        </w:rPr>
        <w:t>,</w:t>
      </w:r>
      <w:r>
        <w:rPr>
          <w:rFonts w:hint="eastAsia"/>
        </w:rPr>
        <w:t>会写“梁、诣”等</w:t>
      </w:r>
      <w:r>
        <w:t>3</w:t>
      </w:r>
      <w:r>
        <w:rPr>
          <w:rFonts w:hint="eastAsia"/>
        </w:rPr>
        <w:t>个字。</w:t>
      </w:r>
    </w:p>
    <w:p w:rsidR="004768B8" w:rsidRDefault="004768B8" w:rsidP="004768B8">
      <w:pPr>
        <w:spacing w:line="240" w:lineRule="auto"/>
        <w:ind w:firstLineChars="200" w:firstLine="360"/>
      </w:pPr>
      <w:r>
        <w:rPr>
          <w:rFonts w:ascii="NEU-HZ-S92" w:hAnsi="NEU-HZ-S92"/>
        </w:rPr>
        <w:t>2</w:t>
      </w:r>
      <w:r>
        <w:t>.</w:t>
      </w:r>
      <w:r>
        <w:rPr>
          <w:rFonts w:hint="eastAsia"/>
        </w:rPr>
        <w:t>正确、流利地朗读课文</w:t>
      </w:r>
      <w:r>
        <w:rPr>
          <w:rFonts w:ascii="方正书宋_GBK" w:hAnsi="方正书宋_GBK"/>
        </w:rPr>
        <w:t>,</w:t>
      </w:r>
      <w:r>
        <w:rPr>
          <w:rFonts w:hint="eastAsia"/>
        </w:rPr>
        <w:t>读好句子中的停顿。背诵课文。</w:t>
      </w:r>
    </w:p>
    <w:p w:rsidR="004768B8" w:rsidRDefault="004768B8" w:rsidP="004768B8">
      <w:pPr>
        <w:spacing w:line="240" w:lineRule="auto"/>
        <w:ind w:firstLineChars="200" w:firstLine="360"/>
      </w:pPr>
      <w:r>
        <w:rPr>
          <w:rFonts w:ascii="NEU-HZ-S92" w:hAnsi="NEU-HZ-S92"/>
        </w:rPr>
        <w:t>3</w:t>
      </w:r>
      <w:r>
        <w:t>.</w:t>
      </w:r>
      <w:r>
        <w:rPr>
          <w:rFonts w:hint="eastAsia"/>
        </w:rPr>
        <w:t>能借助注释了解课文大意</w:t>
      </w:r>
      <w:r>
        <w:rPr>
          <w:rFonts w:ascii="方正书宋_GBK" w:hAnsi="方正书宋_GBK"/>
        </w:rPr>
        <w:t>,</w:t>
      </w:r>
      <w:r>
        <w:rPr>
          <w:rFonts w:hint="eastAsia"/>
        </w:rPr>
        <w:t>并能说出表现杨氏之子机智的故事内容。</w:t>
      </w:r>
    </w:p>
    <w:p w:rsidR="004768B8" w:rsidRDefault="004768B8" w:rsidP="004768B8">
      <w:pPr>
        <w:spacing w:line="240" w:lineRule="auto"/>
        <w:jc w:val="center"/>
      </w:pPr>
      <w:r>
        <w:rPr>
          <w:noProof/>
        </w:rPr>
        <w:lastRenderedPageBreak/>
        <w:drawing>
          <wp:inline distT="0" distB="0" distL="0" distR="0">
            <wp:extent cx="877320" cy="252720"/>
            <wp:effectExtent l="0" t="0" r="0" b="0"/>
            <wp:docPr id="1870" name="教学建议.jpg" descr="id:2147512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877320" cy="252720"/>
                    </a:xfrm>
                    <a:prstGeom prst="rect">
                      <a:avLst/>
                    </a:prstGeom>
                  </pic:spPr>
                </pic:pic>
              </a:graphicData>
            </a:graphic>
          </wp:inline>
        </w:drawing>
      </w:r>
    </w:p>
    <w:p w:rsidR="004768B8" w:rsidRDefault="004768B8" w:rsidP="004768B8">
      <w:pPr>
        <w:spacing w:line="240" w:lineRule="auto"/>
        <w:ind w:firstLineChars="200" w:firstLine="360"/>
      </w:pPr>
      <w:r>
        <w:rPr>
          <w:rFonts w:ascii="NEU-HZ-S92" w:hAnsi="NEU-HZ-S92"/>
        </w:rPr>
        <w:t>1</w:t>
      </w:r>
      <w:r>
        <w:t>.</w:t>
      </w:r>
      <w:r>
        <w:rPr>
          <w:rFonts w:hint="eastAsia"/>
        </w:rPr>
        <w:t>课后第一题明确了本课的朗读目标</w:t>
      </w:r>
      <w:r>
        <w:rPr>
          <w:rFonts w:ascii="方正书宋_GBK" w:hAnsi="方正书宋_GBK"/>
        </w:rPr>
        <w:t>,</w:t>
      </w:r>
      <w:r>
        <w:rPr>
          <w:rFonts w:hint="eastAsia"/>
        </w:rPr>
        <w:t>要求能正确、流利地朗读课文</w:t>
      </w:r>
      <w:r>
        <w:rPr>
          <w:rFonts w:ascii="方正书宋_GBK" w:hAnsi="方正书宋_GBK"/>
        </w:rPr>
        <w:t>,</w:t>
      </w:r>
      <w:r>
        <w:rPr>
          <w:rFonts w:hint="eastAsia"/>
        </w:rPr>
        <w:t>并能恰当停顿</w:t>
      </w:r>
      <w:r>
        <w:rPr>
          <w:rFonts w:ascii="方正书宋_GBK" w:hAnsi="方正书宋_GBK"/>
        </w:rPr>
        <w:t>,</w:t>
      </w:r>
      <w:r>
        <w:rPr>
          <w:rFonts w:hint="eastAsia"/>
        </w:rPr>
        <w:t>这与把握课文大意密不可分。教学时</w:t>
      </w:r>
      <w:r>
        <w:rPr>
          <w:rFonts w:ascii="方正书宋_GBK" w:hAnsi="方正书宋_GBK"/>
        </w:rPr>
        <w:t>,</w:t>
      </w:r>
      <w:r>
        <w:rPr>
          <w:rFonts w:hint="eastAsia"/>
        </w:rPr>
        <w:t>要把了解课文大意和读出恰当停顿结合起来。可让学生初读课文后</w:t>
      </w:r>
      <w:r>
        <w:rPr>
          <w:rFonts w:ascii="方正书宋_GBK" w:hAnsi="方正书宋_GBK"/>
        </w:rPr>
        <w:t>,</w:t>
      </w:r>
      <w:r>
        <w:rPr>
          <w:rFonts w:hint="eastAsia"/>
        </w:rPr>
        <w:t>说说课文主要讲了谁和谁之间发生的故事。这时学生可能会说到孩子的父亲</w:t>
      </w:r>
      <w:r>
        <w:rPr>
          <w:rFonts w:ascii="方正书宋_GBK" w:hAnsi="方正书宋_GBK"/>
        </w:rPr>
        <w:t>,</w:t>
      </w:r>
      <w:r>
        <w:rPr>
          <w:rFonts w:hint="eastAsia"/>
        </w:rPr>
        <w:t>也可能会误认为“夫子”和孔君平是两个不同的人。</w:t>
      </w:r>
    </w:p>
    <w:p w:rsidR="004768B8" w:rsidRDefault="004768B8" w:rsidP="004768B8">
      <w:pPr>
        <w:spacing w:line="240" w:lineRule="auto"/>
        <w:ind w:firstLineChars="200" w:firstLine="360"/>
      </w:pPr>
      <w:r>
        <w:rPr>
          <w:rFonts w:ascii="NEU-HZ-S92" w:hAnsi="NEU-HZ-S92"/>
        </w:rPr>
        <w:t>2</w:t>
      </w:r>
      <w:r>
        <w:t>.</w:t>
      </w:r>
      <w:r>
        <w:rPr>
          <w:rFonts w:hint="eastAsia"/>
        </w:rPr>
        <w:t>教学时</w:t>
      </w:r>
      <w:r>
        <w:rPr>
          <w:rFonts w:ascii="方正书宋_GBK" w:hAnsi="方正书宋_GBK"/>
        </w:rPr>
        <w:t>,</w:t>
      </w:r>
      <w:r>
        <w:rPr>
          <w:rFonts w:hint="eastAsia"/>
        </w:rPr>
        <w:t>可以让学生先自主运用此前学过的阅读文言文的方法</w:t>
      </w:r>
      <w:r>
        <w:rPr>
          <w:rFonts w:ascii="方正书宋_GBK" w:hAnsi="方正书宋_GBK"/>
        </w:rPr>
        <w:t>,</w:t>
      </w:r>
      <w:r>
        <w:rPr>
          <w:rFonts w:hint="eastAsia"/>
        </w:rPr>
        <w:t>如借助注释、联系上下文理解</w:t>
      </w:r>
    </w:p>
    <w:p w:rsidR="004768B8" w:rsidRDefault="004768B8" w:rsidP="004768B8">
      <w:pPr>
        <w:spacing w:line="240" w:lineRule="auto"/>
        <w:ind w:firstLineChars="200" w:firstLine="360"/>
      </w:pPr>
      <w:r>
        <w:rPr>
          <w:rFonts w:hint="eastAsia"/>
        </w:rPr>
        <w:t>文意</w:t>
      </w:r>
      <w:r>
        <w:rPr>
          <w:rFonts w:ascii="方正书宋_GBK" w:hAnsi="方正书宋_GBK"/>
        </w:rPr>
        <w:t>,</w:t>
      </w:r>
      <w:r>
        <w:rPr>
          <w:rFonts w:hint="eastAsia"/>
        </w:rPr>
        <w:t>试着说一说每句话的意思。比如“孔君平诣其父”一句</w:t>
      </w:r>
      <w:r>
        <w:rPr>
          <w:rFonts w:ascii="方正书宋_GBK" w:hAnsi="方正书宋_GBK"/>
        </w:rPr>
        <w:t>,</w:t>
      </w:r>
      <w:r>
        <w:rPr>
          <w:rFonts w:hint="eastAsia"/>
        </w:rPr>
        <w:t>通过注释知道诣是“拜访”的意思后</w:t>
      </w:r>
      <w:r>
        <w:rPr>
          <w:rFonts w:ascii="方正书宋_GBK" w:hAnsi="方正书宋_GBK"/>
        </w:rPr>
        <w:t>,</w:t>
      </w:r>
      <w:r>
        <w:rPr>
          <w:rFonts w:hint="eastAsia"/>
        </w:rPr>
        <w:t>就能理解句子的意思了。</w:t>
      </w:r>
    </w:p>
    <w:p w:rsidR="004768B8" w:rsidRDefault="004768B8" w:rsidP="004768B8">
      <w:pPr>
        <w:spacing w:line="240" w:lineRule="auto"/>
        <w:ind w:firstLineChars="200" w:firstLine="360"/>
      </w:pPr>
      <w:r>
        <w:rPr>
          <w:rFonts w:ascii="NEU-HZ-S92" w:hAnsi="NEU-HZ-S92"/>
        </w:rPr>
        <w:t>3</w:t>
      </w:r>
      <w:r>
        <w:t>.</w:t>
      </w:r>
      <w:r>
        <w:rPr>
          <w:rFonts w:hint="eastAsia"/>
        </w:rPr>
        <w:t>故事中人物机智的特点鲜明</w:t>
      </w:r>
      <w:r>
        <w:rPr>
          <w:rFonts w:ascii="方正书宋_GBK" w:hAnsi="方正书宋_GBK"/>
        </w:rPr>
        <w:t>,</w:t>
      </w:r>
      <w:r>
        <w:rPr>
          <w:rFonts w:hint="eastAsia"/>
        </w:rPr>
        <w:t>主客对话风趣巧妙</w:t>
      </w:r>
      <w:r>
        <w:rPr>
          <w:rFonts w:ascii="方正书宋_GBK" w:hAnsi="方正书宋_GBK"/>
        </w:rPr>
        <w:t>,</w:t>
      </w:r>
      <w:r>
        <w:rPr>
          <w:rFonts w:hint="eastAsia"/>
        </w:rPr>
        <w:t>教师要引导学生关注文中的细节</w:t>
      </w:r>
      <w:r>
        <w:rPr>
          <w:rFonts w:ascii="方正书宋_GBK" w:hAnsi="方正书宋_GBK"/>
        </w:rPr>
        <w:t>,</w:t>
      </w:r>
      <w:r>
        <w:rPr>
          <w:rFonts w:hint="eastAsia"/>
        </w:rPr>
        <w:t>从中感受杨氏之子的机智。比如</w:t>
      </w:r>
      <w:r>
        <w:rPr>
          <w:rFonts w:ascii="方正书宋_GBK" w:hAnsi="方正书宋_GBK"/>
        </w:rPr>
        <w:t>,</w:t>
      </w:r>
      <w:r>
        <w:rPr>
          <w:rFonts w:hint="eastAsia"/>
        </w:rPr>
        <w:t>可以提示学生注意孔君平说“此是君家果”后孩子的反应</w:t>
      </w:r>
      <w:r>
        <w:rPr>
          <w:rFonts w:ascii="方正书宋_GBK" w:hAnsi="方正书宋_GBK"/>
        </w:rPr>
        <w:t>,</w:t>
      </w:r>
      <w:r>
        <w:rPr>
          <w:rFonts w:hint="eastAsia"/>
        </w:rPr>
        <w:t>引导学生找出“儿应声答曰”</w:t>
      </w:r>
      <w:r>
        <w:rPr>
          <w:rFonts w:ascii="方正书宋_GBK" w:hAnsi="方正书宋_GBK"/>
        </w:rPr>
        <w:t>,</w:t>
      </w:r>
      <w:r>
        <w:rPr>
          <w:rFonts w:hint="eastAsia"/>
        </w:rPr>
        <w:t>再说说从这里感受到了什么。从杨氏之子几乎不假思索就很快作出了应答</w:t>
      </w:r>
      <w:r>
        <w:rPr>
          <w:rFonts w:ascii="方正书宋_GBK" w:hAnsi="方正书宋_GBK"/>
        </w:rPr>
        <w:t>,</w:t>
      </w:r>
      <w:r>
        <w:rPr>
          <w:rFonts w:hint="eastAsia"/>
        </w:rPr>
        <w:t>可以看出他虽然年幼</w:t>
      </w:r>
      <w:r>
        <w:rPr>
          <w:rFonts w:ascii="方正书宋_GBK" w:hAnsi="方正书宋_GBK"/>
        </w:rPr>
        <w:t>,</w:t>
      </w:r>
      <w:r>
        <w:rPr>
          <w:rFonts w:hint="eastAsia"/>
        </w:rPr>
        <w:t>但思维敏捷。</w:t>
      </w:r>
    </w:p>
    <w:p w:rsidR="004768B8" w:rsidRDefault="004768B8" w:rsidP="004768B8">
      <w:pPr>
        <w:spacing w:line="240" w:lineRule="auto"/>
        <w:ind w:firstLineChars="200" w:firstLine="360"/>
      </w:pPr>
      <w:r>
        <w:rPr>
          <w:rFonts w:ascii="NEU-HZ-S92" w:hAnsi="NEU-HZ-S92"/>
        </w:rPr>
        <w:t>4</w:t>
      </w:r>
      <w:r>
        <w:t>.</w:t>
      </w:r>
      <w:r>
        <w:rPr>
          <w:rFonts w:hint="eastAsia"/>
        </w:rPr>
        <w:t>本课识字量较少</w:t>
      </w:r>
      <w:r>
        <w:rPr>
          <w:rFonts w:ascii="方正书宋_GBK" w:hAnsi="方正书宋_GBK"/>
        </w:rPr>
        <w:t>,</w:t>
      </w:r>
      <w:r>
        <w:rPr>
          <w:rFonts w:hint="eastAsia"/>
        </w:rPr>
        <w:t>可在初读课文、疏通句子时随机教学。“诣”字要提醒学生读准字音</w:t>
      </w:r>
      <w:r>
        <w:rPr>
          <w:rFonts w:ascii="方正书宋_GBK" w:hAnsi="方正书宋_GBK"/>
        </w:rPr>
        <w:t>,</w:t>
      </w:r>
      <w:r>
        <w:rPr>
          <w:rFonts w:hint="eastAsia"/>
        </w:rPr>
        <w:t>不要误读成“旨”。可以先将“诣”和“旨”通过组词的方式进行辨析</w:t>
      </w:r>
      <w:r>
        <w:rPr>
          <w:rFonts w:ascii="方正书宋_GBK" w:hAnsi="方正书宋_GBK"/>
        </w:rPr>
        <w:t>,</w:t>
      </w:r>
      <w:r>
        <w:rPr>
          <w:rFonts w:hint="eastAsia"/>
        </w:rPr>
        <w:t>再借助注释理解“诣”的意思</w:t>
      </w:r>
      <w:r>
        <w:rPr>
          <w:rFonts w:ascii="方正书宋_GBK" w:hAnsi="方正书宋_GBK"/>
        </w:rPr>
        <w:t>,</w:t>
      </w:r>
      <w:r>
        <w:rPr>
          <w:rFonts w:hint="eastAsia"/>
        </w:rPr>
        <w:t>然后找出课文中含“诣”字的语句</w:t>
      </w:r>
      <w:r>
        <w:rPr>
          <w:rFonts w:ascii="方正书宋_GBK" w:hAnsi="方正书宋_GBK"/>
        </w:rPr>
        <w:t>,</w:t>
      </w:r>
      <w:r>
        <w:rPr>
          <w:rFonts w:hint="eastAsia"/>
        </w:rPr>
        <w:t>读一读</w:t>
      </w:r>
      <w:r>
        <w:rPr>
          <w:rFonts w:ascii="方正书宋_GBK" w:hAnsi="方正书宋_GBK"/>
        </w:rPr>
        <w:t>,</w:t>
      </w:r>
      <w:r>
        <w:rPr>
          <w:rFonts w:hint="eastAsia"/>
        </w:rPr>
        <w:t>结合注释说说语句的意思</w:t>
      </w:r>
      <w:r>
        <w:rPr>
          <w:rFonts w:ascii="方正书宋_GBK" w:hAnsi="方正书宋_GBK"/>
        </w:rPr>
        <w:t>,</w:t>
      </w:r>
      <w:r>
        <w:rPr>
          <w:rFonts w:hint="eastAsia"/>
        </w:rPr>
        <w:t>进一步巩固理解。</w:t>
      </w:r>
    </w:p>
    <w:p w:rsidR="004768B8" w:rsidRDefault="004768B8" w:rsidP="004768B8">
      <w:pPr>
        <w:spacing w:line="240" w:lineRule="auto"/>
        <w:jc w:val="center"/>
      </w:pPr>
      <w:r>
        <w:rPr>
          <w:noProof/>
        </w:rPr>
        <w:drawing>
          <wp:inline distT="0" distB="0" distL="0" distR="0">
            <wp:extent cx="877320" cy="252720"/>
            <wp:effectExtent l="0" t="0" r="0" b="0"/>
            <wp:docPr id="1871" name="教学准备.jpg" descr="id:2147512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877320" cy="252720"/>
                    </a:xfrm>
                    <a:prstGeom prst="rect">
                      <a:avLst/>
                    </a:prstGeom>
                  </pic:spPr>
                </pic:pic>
              </a:graphicData>
            </a:graphic>
          </wp:inline>
        </w:drawing>
      </w:r>
    </w:p>
    <w:p w:rsidR="004768B8" w:rsidRDefault="004768B8" w:rsidP="004768B8">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4768B8" w:rsidRDefault="004768B8" w:rsidP="004768B8">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4768B8" w:rsidRDefault="004768B8" w:rsidP="004768B8">
      <w:pPr>
        <w:spacing w:line="240" w:lineRule="auto"/>
        <w:jc w:val="center"/>
      </w:pPr>
      <w:r>
        <w:rPr>
          <w:noProof/>
        </w:rPr>
        <w:drawing>
          <wp:inline distT="0" distB="0" distL="0" distR="0">
            <wp:extent cx="877320" cy="252720"/>
            <wp:effectExtent l="0" t="0" r="0" b="0"/>
            <wp:docPr id="1872" name="课时安排.jpg" descr="id:2147512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7"/>
                    <a:stretch>
                      <a:fillRect/>
                    </a:stretch>
                  </pic:blipFill>
                  <pic:spPr>
                    <a:xfrm>
                      <a:off x="0" y="0"/>
                      <a:ext cx="877320" cy="252720"/>
                    </a:xfrm>
                    <a:prstGeom prst="rect">
                      <a:avLst/>
                    </a:prstGeom>
                  </pic:spPr>
                </pic:pic>
              </a:graphicData>
            </a:graphic>
          </wp:inline>
        </w:drawing>
      </w:r>
    </w:p>
    <w:p w:rsidR="004768B8" w:rsidRDefault="004768B8" w:rsidP="004768B8">
      <w:pPr>
        <w:spacing w:line="240" w:lineRule="auto"/>
        <w:ind w:firstLineChars="200" w:firstLine="360"/>
      </w:pPr>
      <w:r>
        <w:t>2</w:t>
      </w:r>
      <w:r>
        <w:rPr>
          <w:rFonts w:hint="eastAsia"/>
        </w:rPr>
        <w:t>课时</w:t>
      </w:r>
    </w:p>
    <w:p w:rsidR="004768B8" w:rsidRDefault="004768B8" w:rsidP="004768B8">
      <w:pPr>
        <w:spacing w:line="240" w:lineRule="auto"/>
        <w:jc w:val="center"/>
      </w:pPr>
      <w:r>
        <w:rPr>
          <w:noProof/>
        </w:rPr>
        <w:drawing>
          <wp:inline distT="0" distB="0" distL="0" distR="0">
            <wp:extent cx="2381040" cy="444960"/>
            <wp:effectExtent l="0" t="0" r="0" b="0"/>
            <wp:docPr id="1873" name="课时01.jpg" descr="id:2147512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381040" cy="444960"/>
                    </a:xfrm>
                    <a:prstGeom prst="rect">
                      <a:avLst/>
                    </a:prstGeom>
                  </pic:spPr>
                </pic:pic>
              </a:graphicData>
            </a:graphic>
          </wp:inline>
        </w:drawing>
      </w:r>
    </w:p>
    <w:p w:rsidR="004768B8" w:rsidRDefault="004768B8" w:rsidP="004768B8">
      <w:pPr>
        <w:spacing w:line="240" w:lineRule="auto"/>
        <w:jc w:val="center"/>
      </w:pPr>
      <w:r>
        <w:rPr>
          <w:noProof/>
        </w:rPr>
        <w:drawing>
          <wp:inline distT="0" distB="0" distL="0" distR="0">
            <wp:extent cx="1085760" cy="291960"/>
            <wp:effectExtent l="0" t="0" r="0" b="0"/>
            <wp:docPr id="1874" name="课时目标.jpg" descr="id:2147512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1085760" cy="291960"/>
                    </a:xfrm>
                    <a:prstGeom prst="rect">
                      <a:avLst/>
                    </a:prstGeom>
                  </pic:spPr>
                </pic:pic>
              </a:graphicData>
            </a:graphic>
          </wp:inline>
        </w:drawing>
      </w:r>
    </w:p>
    <w:p w:rsidR="004768B8" w:rsidRDefault="004768B8" w:rsidP="004768B8">
      <w:pPr>
        <w:spacing w:line="240" w:lineRule="auto"/>
        <w:ind w:firstLineChars="200" w:firstLine="360"/>
      </w:pPr>
      <w:r>
        <w:rPr>
          <w:rFonts w:ascii="NEU-HZ-S92" w:hAnsi="NEU-HZ-S92"/>
        </w:rPr>
        <w:t>1</w:t>
      </w:r>
      <w:r>
        <w:t>.</w:t>
      </w:r>
      <w:r>
        <w:rPr>
          <w:rFonts w:hint="eastAsia"/>
        </w:rPr>
        <w:t>会认“诣、禽”</w:t>
      </w:r>
      <w:r>
        <w:t>2</w:t>
      </w:r>
      <w:r>
        <w:rPr>
          <w:rFonts w:hint="eastAsia"/>
        </w:rPr>
        <w:t>个生字</w:t>
      </w:r>
      <w:r>
        <w:rPr>
          <w:rFonts w:ascii="方正书宋_GBK" w:hAnsi="方正书宋_GBK"/>
        </w:rPr>
        <w:t>,</w:t>
      </w:r>
      <w:r>
        <w:rPr>
          <w:rFonts w:hint="eastAsia"/>
        </w:rPr>
        <w:t>会写“梁、诣、禽”</w:t>
      </w:r>
      <w:r>
        <w:t>3</w:t>
      </w:r>
      <w:r>
        <w:rPr>
          <w:rFonts w:hint="eastAsia"/>
        </w:rPr>
        <w:t>个字。</w:t>
      </w:r>
    </w:p>
    <w:p w:rsidR="004768B8" w:rsidRDefault="004768B8" w:rsidP="004768B8">
      <w:pPr>
        <w:spacing w:line="240" w:lineRule="auto"/>
        <w:ind w:firstLineChars="200" w:firstLine="360"/>
      </w:pPr>
      <w:r>
        <w:rPr>
          <w:rFonts w:ascii="NEU-HZ-S92" w:hAnsi="NEU-HZ-S92"/>
        </w:rPr>
        <w:t>2</w:t>
      </w:r>
      <w:r>
        <w:t>.</w:t>
      </w:r>
      <w:r>
        <w:rPr>
          <w:rFonts w:hint="eastAsia"/>
        </w:rPr>
        <w:t>正确、流利地朗读课文。能借助注释了解课文的意思。</w:t>
      </w:r>
    </w:p>
    <w:p w:rsidR="004768B8" w:rsidRDefault="004768B8" w:rsidP="004768B8">
      <w:pPr>
        <w:spacing w:line="240" w:lineRule="auto"/>
        <w:jc w:val="center"/>
        <w:rPr>
          <w:rFonts w:hint="eastAsia"/>
        </w:rPr>
      </w:pPr>
      <w:r>
        <w:rPr>
          <w:noProof/>
        </w:rPr>
        <w:lastRenderedPageBreak/>
        <w:drawing>
          <wp:inline distT="0" distB="0" distL="0" distR="0">
            <wp:extent cx="2014920" cy="432720"/>
            <wp:effectExtent l="0" t="0" r="0" b="0"/>
            <wp:docPr id="1875" name="教学过程.jpg" descr="id:2147512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2014920" cy="432720"/>
                    </a:xfrm>
                    <a:prstGeom prst="rect">
                      <a:avLst/>
                    </a:prstGeom>
                  </pic:spPr>
                </pic:pic>
              </a:graphicData>
            </a:graphic>
          </wp:inline>
        </w:drawing>
      </w:r>
    </w:p>
    <w:p w:rsidR="004768B8" w:rsidRDefault="004768B8" w:rsidP="004768B8">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单元导读</w:t>
      </w:r>
      <w:r>
        <w:rPr>
          <w:rFonts w:ascii="方正黑体_GBK" w:hAnsi="方正黑体_GBK"/>
          <w:color w:val="FF00FF"/>
          <w:sz w:val="21"/>
        </w:rPr>
        <w:t>,</w:t>
      </w:r>
      <w:r>
        <w:rPr>
          <w:rFonts w:eastAsia="方正黑体_GBK" w:hint="eastAsia"/>
          <w:color w:val="FF00FF"/>
          <w:sz w:val="21"/>
        </w:rPr>
        <w:t>引出课题</w:t>
      </w:r>
    </w:p>
    <w:p w:rsidR="004768B8" w:rsidRDefault="004768B8" w:rsidP="004768B8">
      <w:pPr>
        <w:spacing w:line="240" w:lineRule="auto"/>
        <w:jc w:val="center"/>
      </w:pPr>
      <w:r>
        <w:rPr>
          <w:noProof/>
        </w:rPr>
        <w:drawing>
          <wp:inline distT="0" distB="0" distL="0" distR="0">
            <wp:extent cx="529920" cy="213120"/>
            <wp:effectExtent l="0" t="0" r="0" b="0"/>
            <wp:docPr id="1877" name="方法一.jpg" descr="id:2147512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529920" cy="213120"/>
                    </a:xfrm>
                    <a:prstGeom prst="rect">
                      <a:avLst/>
                    </a:prstGeom>
                  </pic:spPr>
                </pic:pic>
              </a:graphicData>
            </a:graphic>
          </wp:inline>
        </w:drawing>
      </w:r>
    </w:p>
    <w:p w:rsidR="004768B8" w:rsidRDefault="004768B8" w:rsidP="004768B8">
      <w:pPr>
        <w:spacing w:line="240" w:lineRule="auto"/>
      </w:pPr>
      <w:r>
        <w:t xml:space="preserve">　　</w:t>
      </w:r>
      <w:r>
        <w:rPr>
          <w:rFonts w:ascii="NEU-HZ-S92" w:hAnsi="NEU-HZ-S92"/>
        </w:rPr>
        <w:t>1</w:t>
      </w:r>
      <w:r>
        <w:t>.</w:t>
      </w:r>
      <w:r>
        <w:rPr>
          <w:rFonts w:hint="eastAsia"/>
        </w:rPr>
        <w:t>谈话导入。</w:t>
      </w:r>
    </w:p>
    <w:p w:rsidR="004768B8" w:rsidRDefault="004768B8" w:rsidP="004768B8">
      <w:pPr>
        <w:spacing w:line="240" w:lineRule="auto"/>
        <w:ind w:firstLineChars="200" w:firstLine="360"/>
      </w:pPr>
      <w:r>
        <w:rPr>
          <w:rFonts w:hint="eastAsia"/>
        </w:rPr>
        <w:t>要是我问你</w:t>
      </w:r>
      <w:r>
        <w:rPr>
          <w:rFonts w:ascii="方正书宋_GBK" w:hAnsi="方正书宋_GBK"/>
        </w:rPr>
        <w:t>,</w:t>
      </w:r>
      <w:r>
        <w:rPr>
          <w:rFonts w:hint="eastAsia"/>
        </w:rPr>
        <w:t>你会说话吗</w:t>
      </w:r>
      <w:r>
        <w:rPr>
          <w:rFonts w:ascii="方正书宋_GBK" w:hAnsi="方正书宋_GBK"/>
        </w:rPr>
        <w:t>?</w:t>
      </w:r>
      <w:r>
        <w:rPr>
          <w:rFonts w:hint="eastAsia"/>
        </w:rPr>
        <w:t>一定有许多同学认为这是一个不需要回答的问题。如果我再进一步问</w:t>
      </w:r>
      <w:r>
        <w:rPr>
          <w:rFonts w:ascii="方正书宋_GBK" w:hAnsi="方正书宋_GBK"/>
        </w:rPr>
        <w:t>,</w:t>
      </w:r>
      <w:r>
        <w:rPr>
          <w:rFonts w:hint="eastAsia"/>
        </w:rPr>
        <w:t>你能把话说好吗</w:t>
      </w:r>
      <w:r>
        <w:rPr>
          <w:rFonts w:ascii="方正书宋_GBK" w:hAnsi="方正书宋_GBK"/>
        </w:rPr>
        <w:t>?</w:t>
      </w:r>
      <w:r>
        <w:rPr>
          <w:rFonts w:hint="eastAsia"/>
        </w:rPr>
        <w:t>你又会怎样回答呢</w:t>
      </w:r>
      <w:r>
        <w:rPr>
          <w:rFonts w:ascii="方正书宋_GBK" w:hAnsi="方正书宋_GBK"/>
        </w:rPr>
        <w:t>?</w:t>
      </w:r>
      <w:r>
        <w:rPr>
          <w:rFonts w:hint="eastAsia"/>
        </w:rPr>
        <w:t>会说和说好可不是一回事。在本单元的学习中</w:t>
      </w:r>
      <w:r>
        <w:rPr>
          <w:rFonts w:ascii="方正书宋_GBK" w:hAnsi="方正书宋_GBK"/>
        </w:rPr>
        <w:t>,</w:t>
      </w:r>
      <w:r>
        <w:rPr>
          <w:rFonts w:hint="eastAsia"/>
        </w:rPr>
        <w:t>我们将走近一些善于表达的人</w:t>
      </w:r>
      <w:r>
        <w:rPr>
          <w:rFonts w:ascii="方正书宋_GBK" w:hAnsi="方正书宋_GBK"/>
        </w:rPr>
        <w:t>,</w:t>
      </w:r>
      <w:r>
        <w:rPr>
          <w:rFonts w:hint="eastAsia"/>
        </w:rPr>
        <w:t>看看他们是怎样说话的</w:t>
      </w:r>
      <w:r>
        <w:rPr>
          <w:rFonts w:ascii="方正书宋_GBK" w:hAnsi="方正书宋_GBK"/>
        </w:rPr>
        <w:t>,</w:t>
      </w:r>
      <w:r>
        <w:rPr>
          <w:rFonts w:hint="eastAsia"/>
        </w:rPr>
        <w:t>从中体会其语言表达的幽默和风趣</w:t>
      </w:r>
      <w:r>
        <w:rPr>
          <w:rFonts w:ascii="方正书宋_GBK" w:hAnsi="方正书宋_GBK"/>
        </w:rPr>
        <w:t>,</w:t>
      </w:r>
      <w:r>
        <w:rPr>
          <w:rFonts w:hint="eastAsia"/>
        </w:rPr>
        <w:t>感悟语言表达中的智慧。我们先去认识谁呢</w:t>
      </w:r>
      <w:r>
        <w:rPr>
          <w:rFonts w:ascii="方正书宋_GBK" w:hAnsi="方正书宋_GBK"/>
        </w:rPr>
        <w:t>?</w:t>
      </w:r>
    </w:p>
    <w:p w:rsidR="004768B8" w:rsidRDefault="004768B8" w:rsidP="004768B8">
      <w:pPr>
        <w:spacing w:line="240" w:lineRule="auto"/>
        <w:ind w:firstLineChars="200" w:firstLine="360"/>
      </w:pPr>
      <w:r>
        <w:rPr>
          <w:rFonts w:ascii="NEU-HZ-S92" w:hAnsi="NEU-HZ-S92"/>
        </w:rPr>
        <w:t>2</w:t>
      </w:r>
      <w:r>
        <w:t>.</w:t>
      </w:r>
      <w:r>
        <w:rPr>
          <w:rFonts w:hint="eastAsia"/>
        </w:rPr>
        <w:t>板书课文题目</w:t>
      </w:r>
      <w:r>
        <w:rPr>
          <w:rFonts w:ascii="方正书宋_GBK" w:hAnsi="方正书宋_GBK"/>
        </w:rPr>
        <w:t>,</w:t>
      </w:r>
      <w:r>
        <w:rPr>
          <w:rFonts w:hint="eastAsia"/>
        </w:rPr>
        <w:t>齐读课文题目。</w:t>
      </w:r>
      <w:r>
        <w:rPr>
          <w:rFonts w:ascii="方正书宋_GBK" w:hAnsi="方正书宋_GBK"/>
        </w:rPr>
        <w:t>(</w:t>
      </w:r>
      <w:r>
        <w:rPr>
          <w:rFonts w:hint="eastAsia"/>
        </w:rPr>
        <w:t>板书</w:t>
      </w:r>
      <w:r>
        <w:rPr>
          <w:rFonts w:ascii="方正书宋_GBK" w:hAnsi="方正书宋_GBK"/>
        </w:rPr>
        <w:t>:</w:t>
      </w:r>
      <w:r>
        <w:rPr>
          <w:rFonts w:hint="eastAsia"/>
        </w:rPr>
        <w:t>杨氏之子</w:t>
      </w:r>
      <w:r>
        <w:rPr>
          <w:rFonts w:ascii="方正书宋_GBK" w:hAnsi="方正书宋_GBK"/>
        </w:rPr>
        <w:t>)</w:t>
      </w:r>
    </w:p>
    <w:p w:rsidR="004768B8" w:rsidRDefault="004768B8" w:rsidP="004768B8">
      <w:pPr>
        <w:spacing w:line="240" w:lineRule="auto"/>
        <w:jc w:val="center"/>
      </w:pPr>
      <w:r>
        <w:rPr>
          <w:noProof/>
        </w:rPr>
        <w:drawing>
          <wp:inline distT="0" distB="0" distL="0" distR="0">
            <wp:extent cx="322920" cy="249840"/>
            <wp:effectExtent l="0" t="0" r="0" b="0"/>
            <wp:docPr id="1878" name="二次备课.jpg" descr="id:2147512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2"/>
                    <a:stretch>
                      <a:fillRect/>
                    </a:stretch>
                  </pic:blipFill>
                  <pic:spPr>
                    <a:xfrm>
                      <a:off x="0" y="0"/>
                      <a:ext cx="322920" cy="249840"/>
                    </a:xfrm>
                    <a:prstGeom prst="rect">
                      <a:avLst/>
                    </a:prstGeom>
                  </pic:spPr>
                </pic:pic>
              </a:graphicData>
            </a:graphic>
          </wp:inline>
        </w:drawing>
      </w:r>
    </w:p>
    <w:p w:rsidR="004768B8" w:rsidRDefault="004768B8" w:rsidP="004768B8">
      <w:pPr>
        <w:spacing w:line="240" w:lineRule="auto"/>
      </w:pPr>
      <w:r>
        <w:rPr>
          <w:rFonts w:eastAsia="方正楷体_GBK" w:hint="eastAsia"/>
        </w:rPr>
        <w:t>“孔指以示儿曰”</w:t>
      </w:r>
      <w:r>
        <w:rPr>
          <w:rFonts w:ascii="方正楷体_GBK" w:hAnsi="方正楷体_GBK"/>
        </w:rPr>
        <w:t>,</w:t>
      </w:r>
      <w:r>
        <w:rPr>
          <w:rFonts w:eastAsia="方正楷体_GBK" w:hint="eastAsia"/>
        </w:rPr>
        <w:t>教材中给了“示”的注释</w:t>
      </w:r>
      <w:r>
        <w:rPr>
          <w:rFonts w:ascii="方正楷体_GBK" w:hAnsi="方正楷体_GBK"/>
        </w:rPr>
        <w:t>,</w:t>
      </w:r>
      <w:r>
        <w:rPr>
          <w:rFonts w:eastAsia="方正楷体_GBK" w:hint="eastAsia"/>
        </w:rPr>
        <w:t>但因为该句省略了“指”的事物——杨梅</w:t>
      </w:r>
      <w:r>
        <w:rPr>
          <w:rFonts w:ascii="方正楷体_GBK" w:hAnsi="方正楷体_GBK"/>
        </w:rPr>
        <w:t>,</w:t>
      </w:r>
      <w:r>
        <w:rPr>
          <w:rFonts w:eastAsia="方正楷体_GBK" w:hint="eastAsia"/>
        </w:rPr>
        <w:t>所以学生连贯地说清句义有一定困难。</w:t>
      </w:r>
    </w:p>
    <w:p w:rsidR="004768B8" w:rsidRDefault="004768B8" w:rsidP="004768B8">
      <w:pPr>
        <w:spacing w:line="240" w:lineRule="auto"/>
        <w:ind w:firstLineChars="200" w:firstLine="360"/>
      </w:pPr>
      <w:r>
        <w:rPr>
          <w:rFonts w:ascii="NEU-HZ-S92" w:hAnsi="NEU-HZ-S92"/>
        </w:rPr>
        <w:t>3</w:t>
      </w:r>
      <w:r>
        <w:t>.</w:t>
      </w:r>
      <w:r>
        <w:rPr>
          <w:rFonts w:hint="eastAsia"/>
        </w:rPr>
        <w:t>理解课文题目。</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理解“氏”和“之”的意思。</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杨氏之子的意思是什么</w:t>
      </w:r>
      <w:r>
        <w:rPr>
          <w:rFonts w:ascii="方正书宋_GBK" w:hAnsi="方正书宋_GBK"/>
        </w:rPr>
        <w:t>?(</w:t>
      </w:r>
      <w:r>
        <w:rPr>
          <w:rFonts w:hint="eastAsia"/>
        </w:rPr>
        <w:t>杨家的儿子</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这样说</w:t>
      </w:r>
      <w:r>
        <w:rPr>
          <w:rFonts w:ascii="方正书宋_GBK" w:hAnsi="方正书宋_GBK"/>
        </w:rPr>
        <w:t>,</w:t>
      </w:r>
      <w:r>
        <w:rPr>
          <w:rFonts w:hint="eastAsia"/>
        </w:rPr>
        <w:t>我该是“刘氏之女”</w:t>
      </w:r>
      <w:r>
        <w:rPr>
          <w:rFonts w:ascii="方正书宋_GBK" w:hAnsi="方正书宋_GBK"/>
        </w:rPr>
        <w:t>,</w:t>
      </w:r>
      <w:r>
        <w:rPr>
          <w:rFonts w:hint="eastAsia"/>
        </w:rPr>
        <w:t>你该是什么呢</w:t>
      </w:r>
      <w:r>
        <w:rPr>
          <w:rFonts w:ascii="方正书宋_GBK" w:hAnsi="方正书宋_GBK"/>
        </w:rPr>
        <w:t>?</w:t>
      </w:r>
    </w:p>
    <w:p w:rsidR="004768B8" w:rsidRDefault="004768B8" w:rsidP="004768B8">
      <w:pPr>
        <w:spacing w:line="240" w:lineRule="auto"/>
        <w:ind w:firstLineChars="200" w:firstLine="360"/>
      </w:pPr>
      <w:r>
        <w:rPr>
          <w:rFonts w:ascii="NEU-HZ-S92" w:hAnsi="NEU-HZ-S92"/>
        </w:rPr>
        <w:t>4</w:t>
      </w:r>
      <w:r>
        <w:t>.</w:t>
      </w:r>
      <w:r>
        <w:rPr>
          <w:rFonts w:hint="eastAsia"/>
        </w:rPr>
        <w:t>回顾学过的文言文。</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从题目中我们就可以知道</w:t>
      </w:r>
      <w:r>
        <w:rPr>
          <w:rFonts w:ascii="方正书宋_GBK" w:hAnsi="方正书宋_GBK"/>
        </w:rPr>
        <w:t>,</w:t>
      </w:r>
      <w:r>
        <w:rPr>
          <w:rFonts w:hint="eastAsia"/>
        </w:rPr>
        <w:t>这是用古代文言写成的文章</w:t>
      </w:r>
      <w:r>
        <w:rPr>
          <w:rFonts w:ascii="方正书宋_GBK" w:hAnsi="方正书宋_GBK"/>
        </w:rPr>
        <w:t>,</w:t>
      </w:r>
      <w:r>
        <w:rPr>
          <w:rFonts w:hint="eastAsia"/>
        </w:rPr>
        <w:t>我们把它叫作文言文。</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回顾一下这学期我们学过的一篇文言文。</w:t>
      </w:r>
      <w:r>
        <w:rPr>
          <w:rFonts w:ascii="方正书宋_GBK" w:hAnsi="方正书宋_GBK"/>
        </w:rPr>
        <w:t>(</w:t>
      </w:r>
      <w:r>
        <w:rPr>
          <w:rFonts w:hint="eastAsia"/>
        </w:rPr>
        <w:t>《自相矛盾》</w:t>
      </w:r>
      <w:r>
        <w:rPr>
          <w:rFonts w:ascii="方正书宋_GBK" w:hAnsi="方正书宋_GBK"/>
        </w:rPr>
        <w:t>)</w:t>
      </w:r>
    </w:p>
    <w:p w:rsidR="004768B8" w:rsidRDefault="004768B8" w:rsidP="004768B8">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读文言文、学文言文其实是一件很有趣的事情</w:t>
      </w:r>
      <w:r>
        <w:rPr>
          <w:rFonts w:ascii="方正书宋_GBK" w:hAnsi="方正书宋_GBK"/>
        </w:rPr>
        <w:t>,</w:t>
      </w:r>
      <w:r>
        <w:rPr>
          <w:rFonts w:hint="eastAsia"/>
        </w:rPr>
        <w:t>君不见古人读书摇头晃脑</w:t>
      </w:r>
      <w:r>
        <w:rPr>
          <w:rFonts w:ascii="方正书宋_GBK" w:hAnsi="方正书宋_GBK"/>
        </w:rPr>
        <w:t>,</w:t>
      </w:r>
      <w:r>
        <w:rPr>
          <w:rFonts w:hint="eastAsia"/>
        </w:rPr>
        <w:t>读得有滋有味吗</w:t>
      </w:r>
      <w:r>
        <w:rPr>
          <w:rFonts w:ascii="方正书宋_GBK" w:hAnsi="方正书宋_GBK"/>
        </w:rPr>
        <w:t>?</w:t>
      </w:r>
    </w:p>
    <w:p w:rsidR="004768B8" w:rsidRDefault="004768B8" w:rsidP="004768B8">
      <w:pPr>
        <w:spacing w:line="240" w:lineRule="auto"/>
        <w:ind w:firstLineChars="200" w:firstLine="360"/>
      </w:pPr>
      <w:r>
        <w:rPr>
          <w:noProof/>
        </w:rPr>
        <w:drawing>
          <wp:inline distT="0" distB="0" distL="0" distR="0">
            <wp:extent cx="579240" cy="176040"/>
            <wp:effectExtent l="0" t="0" r="0" b="0"/>
            <wp:docPr id="1879" name="设计意图.jpg" descr="id:2147512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通过单元导读</w:t>
      </w:r>
      <w:r>
        <w:rPr>
          <w:rFonts w:ascii="方正楷体_GBK" w:hAnsi="方正楷体_GBK"/>
        </w:rPr>
        <w:t>,</w:t>
      </w:r>
      <w:r>
        <w:rPr>
          <w:rFonts w:eastAsia="方正楷体_GBK" w:hint="eastAsia"/>
        </w:rPr>
        <w:t>引出课文题目</w:t>
      </w:r>
      <w:r>
        <w:rPr>
          <w:rFonts w:ascii="方正楷体_GBK" w:hAnsi="方正楷体_GBK"/>
        </w:rPr>
        <w:t>,</w:t>
      </w:r>
      <w:r>
        <w:rPr>
          <w:rFonts w:eastAsia="方正楷体_GBK" w:hint="eastAsia"/>
        </w:rPr>
        <w:t>以学生的姓氏为切入点</w:t>
      </w:r>
      <w:r>
        <w:rPr>
          <w:rFonts w:ascii="方正楷体_GBK" w:hAnsi="方正楷体_GBK"/>
        </w:rPr>
        <w:t>,</w:t>
      </w:r>
      <w:r>
        <w:rPr>
          <w:rFonts w:eastAsia="方正楷体_GBK" w:hint="eastAsia"/>
        </w:rPr>
        <w:t>抓住一个古文中典型的语言点</w:t>
      </w:r>
      <w:r>
        <w:rPr>
          <w:rFonts w:ascii="方正楷体_GBK" w:hAnsi="方正楷体_GBK"/>
        </w:rPr>
        <w:t>,</w:t>
      </w:r>
      <w:r>
        <w:rPr>
          <w:rFonts w:eastAsia="方正楷体_GBK" w:hint="eastAsia"/>
        </w:rPr>
        <w:t>使学生对“氏”能够迁移运用</w:t>
      </w:r>
      <w:r>
        <w:rPr>
          <w:rFonts w:ascii="方正楷体_GBK" w:hAnsi="方正楷体_GBK"/>
        </w:rPr>
        <w:t>,</w:t>
      </w:r>
      <w:r>
        <w:rPr>
          <w:rFonts w:eastAsia="方正楷体_GBK" w:hint="eastAsia"/>
        </w:rPr>
        <w:t>使课文题目导入实现了情趣与理趣的有效融合。</w:t>
      </w:r>
    </w:p>
    <w:p w:rsidR="004768B8" w:rsidRDefault="004768B8" w:rsidP="004768B8">
      <w:pPr>
        <w:spacing w:line="240" w:lineRule="auto"/>
        <w:ind w:firstLineChars="200" w:firstLine="360"/>
        <w:jc w:val="center"/>
      </w:pPr>
      <w:r>
        <w:rPr>
          <w:noProof/>
        </w:rPr>
        <w:drawing>
          <wp:inline distT="0" distB="0" distL="0" distR="0">
            <wp:extent cx="529920" cy="213120"/>
            <wp:effectExtent l="0" t="0" r="0" b="0"/>
            <wp:docPr id="1880" name="方法二.jpg" descr="id:2147512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529920" cy="213120"/>
                    </a:xfrm>
                    <a:prstGeom prst="rect">
                      <a:avLst/>
                    </a:prstGeom>
                  </pic:spPr>
                </pic:pic>
              </a:graphicData>
            </a:graphic>
          </wp:inline>
        </w:drawing>
      </w:r>
    </w:p>
    <w:p w:rsidR="004768B8" w:rsidRDefault="004768B8" w:rsidP="004768B8">
      <w:pPr>
        <w:spacing w:line="240" w:lineRule="auto"/>
        <w:ind w:firstLineChars="200" w:firstLine="360"/>
      </w:pPr>
      <w:r>
        <w:rPr>
          <w:rFonts w:hint="eastAsia"/>
        </w:rPr>
        <w:lastRenderedPageBreak/>
        <w:t>谈话导题</w:t>
      </w:r>
      <w:r>
        <w:rPr>
          <w:rFonts w:ascii="方正书宋_GBK" w:hAnsi="方正书宋_GBK"/>
        </w:rPr>
        <w:t>:</w:t>
      </w:r>
      <w:r>
        <w:rPr>
          <w:rFonts w:hint="eastAsia"/>
        </w:rPr>
        <w:t>用文言写成的文章就叫“文言文”</w:t>
      </w:r>
      <w:r>
        <w:rPr>
          <w:rFonts w:ascii="方正书宋_GBK" w:hAnsi="方正书宋_GBK"/>
        </w:rPr>
        <w:t>,</w:t>
      </w:r>
      <w:r>
        <w:rPr>
          <w:rFonts w:hint="eastAsia"/>
        </w:rPr>
        <w:t>也叫古文。它是我们祖国语言文字宝库中的一笔巨大财富。它文字简约</w:t>
      </w:r>
      <w:r>
        <w:rPr>
          <w:rFonts w:ascii="方正书宋_GBK" w:hAnsi="方正书宋_GBK"/>
        </w:rPr>
        <w:t>,</w:t>
      </w:r>
      <w:r>
        <w:rPr>
          <w:rFonts w:hint="eastAsia"/>
        </w:rPr>
        <w:t>却理寓其中</w:t>
      </w:r>
      <w:r>
        <w:rPr>
          <w:rFonts w:ascii="方正书宋_GBK" w:hAnsi="方正书宋_GBK"/>
        </w:rPr>
        <w:t>,</w:t>
      </w:r>
      <w:r>
        <w:rPr>
          <w:rFonts w:hint="eastAsia"/>
        </w:rPr>
        <w:t>意义深远</w:t>
      </w:r>
      <w:r>
        <w:rPr>
          <w:rFonts w:ascii="方正书宋_GBK" w:hAnsi="方正书宋_GBK"/>
        </w:rPr>
        <w:t>;</w:t>
      </w:r>
      <w:r>
        <w:rPr>
          <w:rFonts w:hint="eastAsia"/>
        </w:rPr>
        <w:t>它语言凝练</w:t>
      </w:r>
      <w:r>
        <w:rPr>
          <w:rFonts w:ascii="方正书宋_GBK" w:hAnsi="方正书宋_GBK"/>
        </w:rPr>
        <w:t>,</w:t>
      </w:r>
      <w:r>
        <w:rPr>
          <w:rFonts w:hint="eastAsia"/>
        </w:rPr>
        <w:t>却不失形象生动。今天就让我们一起走进刘义庆的《世说新语》来学习一篇文言文——《杨氏之子》。</w:t>
      </w:r>
      <w:r>
        <w:rPr>
          <w:rFonts w:ascii="方正书宋_GBK" w:hAnsi="方正书宋_GBK"/>
        </w:rPr>
        <w:t>(</w:t>
      </w:r>
      <w:r>
        <w:rPr>
          <w:rFonts w:hint="eastAsia"/>
        </w:rPr>
        <w:t>板书</w:t>
      </w:r>
      <w:r>
        <w:rPr>
          <w:rFonts w:ascii="方正书宋_GBK" w:hAnsi="方正书宋_GBK"/>
        </w:rPr>
        <w:t>:</w:t>
      </w:r>
      <w:r>
        <w:rPr>
          <w:rFonts w:hint="eastAsia"/>
        </w:rPr>
        <w:t>杨氏之子</w:t>
      </w:r>
      <w:r>
        <w:rPr>
          <w:rFonts w:ascii="方正书宋_GBK" w:hAnsi="方正书宋_GBK"/>
        </w:rPr>
        <w:t>)</w:t>
      </w:r>
    </w:p>
    <w:p w:rsidR="004768B8" w:rsidRDefault="004768B8" w:rsidP="004768B8">
      <w:pPr>
        <w:spacing w:line="240" w:lineRule="auto"/>
        <w:ind w:firstLineChars="200" w:firstLine="360"/>
        <w:rPr>
          <w:rFonts w:eastAsia="方正楷体_GBK" w:hint="eastAsia"/>
        </w:rPr>
      </w:pPr>
      <w:r>
        <w:rPr>
          <w:noProof/>
        </w:rPr>
        <w:drawing>
          <wp:inline distT="0" distB="0" distL="0" distR="0">
            <wp:extent cx="579240" cy="176040"/>
            <wp:effectExtent l="0" t="0" r="0" b="0"/>
            <wp:docPr id="1881" name="设计意图.jpg" descr="id:2147512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交流文言文名句</w:t>
      </w:r>
      <w:r>
        <w:rPr>
          <w:rFonts w:ascii="方正楷体_GBK" w:hAnsi="方正楷体_GBK"/>
        </w:rPr>
        <w:t>,</w:t>
      </w:r>
      <w:r>
        <w:rPr>
          <w:rFonts w:eastAsia="方正楷体_GBK" w:hint="eastAsia"/>
        </w:rPr>
        <w:t>联系以前学习的文言文</w:t>
      </w:r>
      <w:r>
        <w:rPr>
          <w:rFonts w:ascii="方正楷体_GBK" w:hAnsi="方正楷体_GBK"/>
        </w:rPr>
        <w:t>,</w:t>
      </w:r>
      <w:r>
        <w:rPr>
          <w:rFonts w:eastAsia="方正楷体_GBK" w:hint="eastAsia"/>
        </w:rPr>
        <w:t>导入课题</w:t>
      </w:r>
      <w:r>
        <w:rPr>
          <w:rFonts w:ascii="方正楷体_GBK" w:hAnsi="方正楷体_GBK"/>
        </w:rPr>
        <w:t>,</w:t>
      </w:r>
      <w:r>
        <w:rPr>
          <w:rFonts w:eastAsia="方正楷体_GBK" w:hint="eastAsia"/>
        </w:rPr>
        <w:t>激发学生的学习兴趣。</w:t>
      </w:r>
    </w:p>
    <w:p w:rsidR="004768B8" w:rsidRDefault="004768B8" w:rsidP="004768B8">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初步感知</w:t>
      </w:r>
      <w:r>
        <w:rPr>
          <w:rFonts w:ascii="方正黑体_GBK" w:hAnsi="方正黑体_GBK"/>
          <w:color w:val="FF00FF"/>
          <w:sz w:val="21"/>
        </w:rPr>
        <w:t>,</w:t>
      </w:r>
      <w:r>
        <w:rPr>
          <w:rFonts w:eastAsia="方正黑体_GBK" w:hint="eastAsia"/>
          <w:color w:val="FF00FF"/>
          <w:sz w:val="21"/>
        </w:rPr>
        <w:t>读出韵味</w:t>
      </w:r>
    </w:p>
    <w:p w:rsidR="004768B8" w:rsidRDefault="004768B8" w:rsidP="004768B8">
      <w:pPr>
        <w:spacing w:line="240" w:lineRule="auto"/>
      </w:pPr>
      <w:r>
        <w:t xml:space="preserve">　　</w:t>
      </w:r>
      <w:r>
        <w:rPr>
          <w:rFonts w:ascii="NEU-HZ-S92" w:hAnsi="NEU-HZ-S92"/>
        </w:rPr>
        <w:t>1</w:t>
      </w:r>
      <w:r>
        <w:t>.</w:t>
      </w:r>
      <w:r>
        <w:rPr>
          <w:rFonts w:hint="eastAsia"/>
        </w:rPr>
        <w:t>学生试读文言文。</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请同学们借助拼音把字音读正确</w:t>
      </w:r>
      <w:r>
        <w:rPr>
          <w:rFonts w:ascii="方正书宋_GBK" w:hAnsi="方正书宋_GBK"/>
        </w:rPr>
        <w:t>,</w:t>
      </w:r>
      <w:r>
        <w:rPr>
          <w:rFonts w:hint="eastAsia"/>
        </w:rPr>
        <w:t>给把握不准读音的字做上记号。</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学生自由试读文言文。</w:t>
      </w:r>
    </w:p>
    <w:p w:rsidR="004768B8" w:rsidRDefault="004768B8" w:rsidP="004768B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指名读文言文</w:t>
      </w:r>
      <w:r>
        <w:rPr>
          <w:rFonts w:ascii="方正书宋_GBK" w:hAnsi="方正书宋_GBK"/>
        </w:rPr>
        <w:t>,</w:t>
      </w:r>
      <w:r>
        <w:rPr>
          <w:rFonts w:hint="eastAsia"/>
        </w:rPr>
        <w:t>集体纠正读错的字。相机指导多音字“为”和“应”的正确读法。</w:t>
      </w:r>
    </w:p>
    <w:p w:rsidR="004768B8" w:rsidRDefault="004768B8" w:rsidP="004768B8">
      <w:pPr>
        <w:spacing w:line="240" w:lineRule="auto"/>
        <w:ind w:firstLineChars="200" w:firstLine="360"/>
      </w:pPr>
      <w:r>
        <w:rPr>
          <w:rFonts w:ascii="NEU-HZ-S92" w:hAnsi="NEU-HZ-S92"/>
        </w:rPr>
        <w:t>2</w:t>
      </w:r>
      <w:r>
        <w:t>.</w:t>
      </w:r>
      <w:r>
        <w:rPr>
          <w:rFonts w:hint="eastAsia"/>
        </w:rPr>
        <w:t>教师范读文言文。</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好多人认为文言文难学</w:t>
      </w:r>
      <w:r>
        <w:rPr>
          <w:rFonts w:ascii="方正书宋_GBK" w:hAnsi="方正书宋_GBK"/>
        </w:rPr>
        <w:t>,</w:t>
      </w:r>
      <w:r>
        <w:rPr>
          <w:rFonts w:hint="eastAsia"/>
        </w:rPr>
        <w:t>其实学好文言文最关键的一点就是多读</w:t>
      </w:r>
      <w:r>
        <w:rPr>
          <w:rFonts w:ascii="方正书宋_GBK" w:hAnsi="方正书宋_GBK"/>
        </w:rPr>
        <w:t>,</w:t>
      </w:r>
      <w:r>
        <w:rPr>
          <w:rFonts w:hint="eastAsia"/>
        </w:rPr>
        <w:t>“读书百遍</w:t>
      </w:r>
      <w:r>
        <w:rPr>
          <w:rFonts w:ascii="方正书宋_GBK" w:hAnsi="方正书宋_GBK"/>
        </w:rPr>
        <w:t>,</w:t>
      </w:r>
      <w:r>
        <w:rPr>
          <w:rFonts w:hint="eastAsia"/>
        </w:rPr>
        <w:t>其义自见”说的就是这个道理。古时候</w:t>
      </w:r>
      <w:r>
        <w:rPr>
          <w:rFonts w:ascii="方正书宋_GBK" w:hAnsi="方正书宋_GBK"/>
        </w:rPr>
        <w:t>,</w:t>
      </w:r>
      <w:r>
        <w:rPr>
          <w:rFonts w:hint="eastAsia"/>
        </w:rPr>
        <w:t>诵读诗文是一种很风雅的事</w:t>
      </w:r>
      <w:r>
        <w:rPr>
          <w:rFonts w:ascii="方正书宋_GBK" w:hAnsi="方正书宋_GBK"/>
        </w:rPr>
        <w:t>,</w:t>
      </w:r>
      <w:r>
        <w:rPr>
          <w:rFonts w:hint="eastAsia"/>
        </w:rPr>
        <w:t>一卷在手</w:t>
      </w:r>
      <w:r>
        <w:rPr>
          <w:rFonts w:ascii="方正书宋_GBK" w:hAnsi="方正书宋_GBK"/>
        </w:rPr>
        <w:t>,</w:t>
      </w:r>
      <w:r>
        <w:rPr>
          <w:rFonts w:hint="eastAsia"/>
        </w:rPr>
        <w:t>书声琅琅。下面</w:t>
      </w:r>
      <w:r>
        <w:rPr>
          <w:rFonts w:ascii="方正书宋_GBK" w:hAnsi="方正书宋_GBK"/>
        </w:rPr>
        <w:t>,</w:t>
      </w:r>
      <w:r>
        <w:rPr>
          <w:rFonts w:hint="eastAsia"/>
        </w:rPr>
        <w:t>听老师范读一遍课文。</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83" name="语文ppt.jpg" descr="id:2147512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274320" cy="213480"/>
                    </a:xfrm>
                    <a:prstGeom prst="rect">
                      <a:avLst/>
                    </a:prstGeom>
                  </pic:spPr>
                </pic:pic>
              </a:graphicData>
            </a:graphic>
          </wp:inline>
        </w:drawing>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梁国</w:t>
      </w:r>
      <w:r>
        <w:t>/</w:t>
      </w:r>
      <w:r>
        <w:rPr>
          <w:rFonts w:eastAsia="方正楷体_GBK" w:hint="eastAsia"/>
        </w:rPr>
        <w:t>杨氏子</w:t>
      </w:r>
      <w:r>
        <w:t>/</w:t>
      </w:r>
      <w:r>
        <w:rPr>
          <w:rFonts w:eastAsia="方正楷体_GBK" w:hint="eastAsia"/>
        </w:rPr>
        <w:t>九岁</w:t>
      </w:r>
      <w:r>
        <w:rPr>
          <w:rFonts w:ascii="方正楷体_GBK" w:hAnsi="方正楷体_GBK"/>
        </w:rPr>
        <w:t>,</w:t>
      </w:r>
      <w:r>
        <w:rPr>
          <w:rFonts w:eastAsia="方正楷体_GBK" w:hint="eastAsia"/>
        </w:rPr>
        <w:t>甚聪惠。孔君平</w:t>
      </w:r>
      <w:r>
        <w:t>/</w:t>
      </w:r>
      <w:r>
        <w:rPr>
          <w:rFonts w:eastAsia="方正楷体_GBK" w:hint="eastAsia"/>
        </w:rPr>
        <w:t>诣</w:t>
      </w:r>
      <w:r>
        <w:t>/</w:t>
      </w:r>
      <w:r>
        <w:rPr>
          <w:rFonts w:eastAsia="方正楷体_GBK" w:hint="eastAsia"/>
        </w:rPr>
        <w:t>其父</w:t>
      </w:r>
      <w:r>
        <w:rPr>
          <w:rFonts w:ascii="方正楷体_GBK" w:hAnsi="方正楷体_GBK"/>
        </w:rPr>
        <w:t>,</w:t>
      </w:r>
      <w:r>
        <w:rPr>
          <w:rFonts w:eastAsia="方正楷体_GBK" w:hint="eastAsia"/>
        </w:rPr>
        <w:t>父</w:t>
      </w:r>
      <w:r>
        <w:t>/</w:t>
      </w:r>
      <w:r>
        <w:rPr>
          <w:rFonts w:eastAsia="方正楷体_GBK" w:hint="eastAsia"/>
        </w:rPr>
        <w:t>不在</w:t>
      </w:r>
      <w:r>
        <w:rPr>
          <w:rFonts w:ascii="方正楷体_GBK" w:hAnsi="方正楷体_GBK"/>
        </w:rPr>
        <w:t>,</w:t>
      </w:r>
      <w:r>
        <w:rPr>
          <w:rFonts w:eastAsia="方正楷体_GBK" w:hint="eastAsia"/>
        </w:rPr>
        <w:t>乃</w:t>
      </w:r>
      <w:r>
        <w:t>/</w:t>
      </w:r>
      <w:r>
        <w:rPr>
          <w:rFonts w:eastAsia="方正楷体_GBK" w:hint="eastAsia"/>
        </w:rPr>
        <w:t>呼儿出。为</w:t>
      </w:r>
      <w:r>
        <w:t>/</w:t>
      </w:r>
      <w:r>
        <w:rPr>
          <w:rFonts w:eastAsia="方正楷体_GBK" w:hint="eastAsia"/>
        </w:rPr>
        <w:t>设果</w:t>
      </w:r>
      <w:r>
        <w:rPr>
          <w:rFonts w:ascii="方正楷体_GBK" w:hAnsi="方正楷体_GBK"/>
        </w:rPr>
        <w:t>,</w:t>
      </w:r>
      <w:r>
        <w:rPr>
          <w:rFonts w:eastAsia="方正楷体_GBK" w:hint="eastAsia"/>
        </w:rPr>
        <w:t>果</w:t>
      </w:r>
      <w:r>
        <w:t>/</w:t>
      </w:r>
      <w:r>
        <w:rPr>
          <w:rFonts w:eastAsia="方正楷体_GBK" w:hint="eastAsia"/>
        </w:rPr>
        <w:t>有杨梅。孔</w:t>
      </w:r>
      <w:r>
        <w:t>/</w:t>
      </w:r>
      <w:r>
        <w:rPr>
          <w:rFonts w:eastAsia="方正楷体_GBK" w:hint="eastAsia"/>
        </w:rPr>
        <w:t>指以示儿</w:t>
      </w:r>
      <w:r>
        <w:t>/</w:t>
      </w:r>
      <w:r>
        <w:rPr>
          <w:rFonts w:eastAsia="方正楷体_GBK" w:hint="eastAsia"/>
        </w:rPr>
        <w:t>曰</w:t>
      </w:r>
      <w:r>
        <w:rPr>
          <w:rFonts w:ascii="方正楷体_GBK" w:hAnsi="方正楷体_GBK"/>
        </w:rPr>
        <w:t>:</w:t>
      </w:r>
      <w:r>
        <w:rPr>
          <w:rFonts w:eastAsia="方正楷体_GBK" w:hint="eastAsia"/>
        </w:rPr>
        <w:t>“此</w:t>
      </w:r>
      <w:r>
        <w:t>/</w:t>
      </w:r>
      <w:r>
        <w:rPr>
          <w:rFonts w:eastAsia="方正楷体_GBK" w:hint="eastAsia"/>
        </w:rPr>
        <w:t>是君家果。”儿</w:t>
      </w:r>
      <w:r>
        <w:t>/</w:t>
      </w:r>
      <w:r>
        <w:rPr>
          <w:rFonts w:eastAsia="方正楷体_GBK" w:hint="eastAsia"/>
        </w:rPr>
        <w:t>应声答曰</w:t>
      </w:r>
      <w:r>
        <w:rPr>
          <w:rFonts w:ascii="方正楷体_GBK" w:hAnsi="方正楷体_GBK"/>
        </w:rPr>
        <w:t>:</w:t>
      </w:r>
      <w:r>
        <w:rPr>
          <w:rFonts w:eastAsia="方正楷体_GBK" w:hint="eastAsia"/>
        </w:rPr>
        <w:t>“未闻</w:t>
      </w:r>
      <w:r>
        <w:t>/</w:t>
      </w:r>
      <w:r>
        <w:rPr>
          <w:rFonts w:eastAsia="方正楷体_GBK" w:hint="eastAsia"/>
        </w:rPr>
        <w:t>孔雀</w:t>
      </w:r>
      <w:r>
        <w:t>/</w:t>
      </w:r>
      <w:r>
        <w:rPr>
          <w:rFonts w:eastAsia="方正楷体_GBK" w:hint="eastAsia"/>
        </w:rPr>
        <w:t>是夫子家</w:t>
      </w:r>
      <w:r>
        <w:t>/</w:t>
      </w:r>
      <w:r>
        <w:rPr>
          <w:rFonts w:eastAsia="方正楷体_GBK" w:hint="eastAsia"/>
        </w:rPr>
        <w:t>禽。”</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教师按划分的节奏范读文言文。</w:t>
      </w:r>
    </w:p>
    <w:p w:rsidR="004768B8" w:rsidRDefault="004768B8" w:rsidP="004768B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怎么样</w:t>
      </w:r>
      <w:r>
        <w:rPr>
          <w:rFonts w:ascii="方正书宋_GBK" w:hAnsi="方正书宋_GBK"/>
        </w:rPr>
        <w:t>,</w:t>
      </w:r>
      <w:r>
        <w:rPr>
          <w:rFonts w:hint="eastAsia"/>
        </w:rPr>
        <w:t>读文言文也蛮有味道的吧</w:t>
      </w:r>
      <w:r>
        <w:rPr>
          <w:rFonts w:ascii="方正书宋_GBK" w:hAnsi="方正书宋_GBK"/>
        </w:rPr>
        <w:t>?</w:t>
      </w:r>
      <w:r>
        <w:rPr>
          <w:rFonts w:hint="eastAsia"/>
        </w:rPr>
        <w:t>你们觉得朗读文言文特别要注意什么</w:t>
      </w:r>
      <w:r>
        <w:rPr>
          <w:rFonts w:ascii="方正书宋_GBK" w:hAnsi="方正书宋_GBK"/>
        </w:rPr>
        <w:t>?(</w:t>
      </w:r>
      <w:r>
        <w:rPr>
          <w:rFonts w:hint="eastAsia"/>
        </w:rPr>
        <w:t>停顿</w:t>
      </w:r>
      <w:r>
        <w:rPr>
          <w:rFonts w:ascii="方正书宋_GBK" w:hAnsi="方正书宋_GBK"/>
        </w:rPr>
        <w:t>)</w:t>
      </w:r>
      <w:r>
        <w:rPr>
          <w:rFonts w:hint="eastAsia"/>
        </w:rPr>
        <w:t>对</w:t>
      </w:r>
      <w:r>
        <w:rPr>
          <w:rFonts w:ascii="方正书宋_GBK" w:hAnsi="方正书宋_GBK"/>
        </w:rPr>
        <w:t>,</w:t>
      </w:r>
      <w:r>
        <w:rPr>
          <w:rFonts w:hint="eastAsia"/>
        </w:rPr>
        <w:t>文言文节奏明快、舒缓有度</w:t>
      </w:r>
      <w:r>
        <w:rPr>
          <w:rFonts w:ascii="方正书宋_GBK" w:hAnsi="方正书宋_GBK"/>
        </w:rPr>
        <w:t>,</w:t>
      </w:r>
      <w:r>
        <w:rPr>
          <w:rFonts w:hint="eastAsia"/>
        </w:rPr>
        <w:t>读的时候要特别注意词语和词语、句子和句子之间的停顿。</w:t>
      </w:r>
    </w:p>
    <w:p w:rsidR="004768B8" w:rsidRDefault="004768B8" w:rsidP="004768B8">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那你们仔细听老师读第一句。</w:t>
      </w:r>
      <w:r>
        <w:rPr>
          <w:rFonts w:ascii="方正书宋_GBK" w:hAnsi="方正书宋_GBK"/>
        </w:rPr>
        <w:t>(</w:t>
      </w:r>
      <w:r>
        <w:rPr>
          <w:rFonts w:hint="eastAsia"/>
        </w:rPr>
        <w:t>老师带第一句</w:t>
      </w:r>
      <w:r>
        <w:rPr>
          <w:rFonts w:ascii="方正书宋_GBK" w:hAnsi="方正书宋_GBK"/>
        </w:rPr>
        <w:t>,</w:t>
      </w:r>
      <w:r>
        <w:rPr>
          <w:rFonts w:hint="eastAsia"/>
        </w:rPr>
        <w:t>学生跟读第一句</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只注意停顿还不行</w:t>
      </w:r>
      <w:r>
        <w:rPr>
          <w:rFonts w:ascii="方正书宋_GBK" w:hAnsi="方正书宋_GBK"/>
        </w:rPr>
        <w:t>,</w:t>
      </w:r>
      <w:r>
        <w:rPr>
          <w:rFonts w:hint="eastAsia"/>
        </w:rPr>
        <w:t>还要注意读出古文的韵味</w:t>
      </w:r>
      <w:r>
        <w:rPr>
          <w:rFonts w:ascii="方正书宋_GBK" w:hAnsi="方正书宋_GBK"/>
        </w:rPr>
        <w:t>,</w:t>
      </w:r>
      <w:r>
        <w:rPr>
          <w:rFonts w:hint="eastAsia"/>
        </w:rPr>
        <w:t>再仔细听老师读。</w:t>
      </w:r>
      <w:r>
        <w:rPr>
          <w:rFonts w:ascii="方正书宋_GBK" w:hAnsi="方正书宋_GBK"/>
        </w:rPr>
        <w:t>(</w:t>
      </w:r>
      <w:r>
        <w:rPr>
          <w:rFonts w:hint="eastAsia"/>
        </w:rPr>
        <w:t>老师带读第一句</w:t>
      </w:r>
      <w:r>
        <w:rPr>
          <w:rFonts w:ascii="方正书宋_GBK" w:hAnsi="方正书宋_GBK"/>
        </w:rPr>
        <w:t>,</w:t>
      </w:r>
      <w:r>
        <w:rPr>
          <w:rFonts w:hint="eastAsia"/>
        </w:rPr>
        <w:t>学生跟读第一句</w:t>
      </w:r>
      <w:r>
        <w:rPr>
          <w:rFonts w:ascii="方正书宋_GBK" w:hAnsi="方正书宋_GBK"/>
        </w:rPr>
        <w:t>)</w:t>
      </w:r>
      <w:r>
        <w:rPr>
          <w:rFonts w:hint="eastAsia"/>
        </w:rPr>
        <w:t>这一遍是不是读得更有古文的味道了呢</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教师小结</w:t>
      </w:r>
      <w:r>
        <w:rPr>
          <w:rFonts w:ascii="方正书宋_GBK" w:hAnsi="方正书宋_GBK"/>
        </w:rPr>
        <w:t>:</w:t>
      </w:r>
      <w:r>
        <w:rPr>
          <w:rFonts w:hint="eastAsia"/>
        </w:rPr>
        <w:t>我们读古文的时候要尽量做到字断音连、音断意连。</w:t>
      </w:r>
    </w:p>
    <w:p w:rsidR="004768B8" w:rsidRDefault="004768B8" w:rsidP="004768B8">
      <w:pPr>
        <w:spacing w:line="240" w:lineRule="auto"/>
        <w:ind w:firstLineChars="200" w:firstLine="360"/>
      </w:pPr>
      <w:r>
        <w:rPr>
          <w:rFonts w:ascii="NEU-HZ-S92" w:hAnsi="NEU-HZ-S92"/>
        </w:rPr>
        <w:lastRenderedPageBreak/>
        <w:t>3</w:t>
      </w:r>
      <w:r>
        <w:t>.</w:t>
      </w:r>
      <w:r>
        <w:rPr>
          <w:rFonts w:hint="eastAsia"/>
        </w:rPr>
        <w:t>指名读第一句</w:t>
      </w:r>
      <w:r>
        <w:rPr>
          <w:rFonts w:ascii="方正书宋_GBK" w:hAnsi="方正书宋_GBK"/>
        </w:rPr>
        <w:t>,</w:t>
      </w:r>
      <w:r>
        <w:rPr>
          <w:rFonts w:hint="eastAsia"/>
        </w:rPr>
        <w:t>进行朗读指导。</w:t>
      </w:r>
    </w:p>
    <w:p w:rsidR="004768B8" w:rsidRDefault="004768B8" w:rsidP="004768B8">
      <w:pPr>
        <w:spacing w:line="240" w:lineRule="auto"/>
        <w:ind w:firstLineChars="200" w:firstLine="360"/>
      </w:pPr>
      <w:r>
        <w:rPr>
          <w:rFonts w:ascii="NEU-HZ-S92" w:hAnsi="NEU-HZ-S92"/>
        </w:rPr>
        <w:t>4</w:t>
      </w:r>
      <w:r>
        <w:t>.</w:t>
      </w:r>
      <w:r>
        <w:rPr>
          <w:rFonts w:hint="eastAsia"/>
        </w:rPr>
        <w:t>学生看着课件上划分好节奏的课文</w:t>
      </w:r>
      <w:r>
        <w:rPr>
          <w:rFonts w:ascii="方正书宋_GBK" w:hAnsi="方正书宋_GBK"/>
        </w:rPr>
        <w:t>,</w:t>
      </w:r>
      <w:r>
        <w:rPr>
          <w:rFonts w:hint="eastAsia"/>
        </w:rPr>
        <w:t>自由练读。</w:t>
      </w:r>
    </w:p>
    <w:p w:rsidR="004768B8" w:rsidRDefault="004768B8" w:rsidP="004768B8">
      <w:pPr>
        <w:spacing w:line="240" w:lineRule="auto"/>
        <w:ind w:firstLineChars="200" w:firstLine="360"/>
      </w:pPr>
      <w:r>
        <w:rPr>
          <w:rFonts w:ascii="NEU-HZ-S92" w:hAnsi="NEU-HZ-S92"/>
        </w:rPr>
        <w:t>5</w:t>
      </w:r>
      <w:r>
        <w:t>.</w:t>
      </w:r>
      <w:r>
        <w:rPr>
          <w:rFonts w:hint="eastAsia"/>
        </w:rPr>
        <w:t>指名读全文。教师相机指导</w:t>
      </w:r>
      <w:r>
        <w:rPr>
          <w:rFonts w:ascii="方正书宋_GBK" w:hAnsi="方正书宋_GBK"/>
        </w:rPr>
        <w:t>,</w:t>
      </w:r>
      <w:r>
        <w:rPr>
          <w:rFonts w:hint="eastAsia"/>
        </w:rPr>
        <w:t>文中的“家禽”不同于现在的“家禽”</w:t>
      </w:r>
      <w:r>
        <w:rPr>
          <w:rFonts w:ascii="方正书宋_GBK" w:hAnsi="方正书宋_GBK"/>
        </w:rPr>
        <w:t>,</w:t>
      </w:r>
      <w:r>
        <w:rPr>
          <w:rFonts w:hint="eastAsia"/>
        </w:rPr>
        <w:t>这里的“家”和“禽”各自独立表达意思</w:t>
      </w:r>
      <w:r>
        <w:rPr>
          <w:rFonts w:ascii="方正书宋_GBK" w:hAnsi="方正书宋_GBK"/>
        </w:rPr>
        <w:t>,</w:t>
      </w:r>
      <w:r>
        <w:rPr>
          <w:rFonts w:hint="eastAsia"/>
        </w:rPr>
        <w:t>所以要分开读</w:t>
      </w:r>
      <w:r>
        <w:rPr>
          <w:rFonts w:ascii="方正书宋_GBK" w:hAnsi="方正书宋_GBK"/>
        </w:rPr>
        <w:t>,</w:t>
      </w:r>
      <w:r>
        <w:rPr>
          <w:rFonts w:hint="eastAsia"/>
        </w:rPr>
        <w:t>不能连起来读。</w:t>
      </w:r>
    </w:p>
    <w:p w:rsidR="004768B8" w:rsidRDefault="004768B8" w:rsidP="004768B8">
      <w:pPr>
        <w:spacing w:line="240" w:lineRule="auto"/>
        <w:ind w:firstLineChars="200" w:firstLine="360"/>
      </w:pPr>
      <w:r>
        <w:rPr>
          <w:rFonts w:ascii="NEU-HZ-S92" w:hAnsi="NEU-HZ-S92"/>
        </w:rPr>
        <w:t>6</w:t>
      </w:r>
      <w:r>
        <w:t>.</w:t>
      </w:r>
      <w:r>
        <w:rPr>
          <w:rFonts w:hint="eastAsia"/>
        </w:rPr>
        <w:t>女生读</w:t>
      </w:r>
      <w:r>
        <w:rPr>
          <w:rFonts w:ascii="方正书宋_GBK" w:hAnsi="方正书宋_GBK"/>
        </w:rPr>
        <w:t>,</w:t>
      </w:r>
      <w:r>
        <w:rPr>
          <w:rFonts w:hint="eastAsia"/>
        </w:rPr>
        <w:t>男生读</w:t>
      </w:r>
      <w:r>
        <w:rPr>
          <w:rFonts w:ascii="方正书宋_GBK" w:hAnsi="方正书宋_GBK"/>
        </w:rPr>
        <w:t>,</w:t>
      </w:r>
      <w:r>
        <w:rPr>
          <w:rFonts w:hint="eastAsia"/>
        </w:rPr>
        <w:t>全班齐读文言文。</w:t>
      </w:r>
    </w:p>
    <w:p w:rsidR="004768B8" w:rsidRDefault="004768B8" w:rsidP="004768B8">
      <w:pPr>
        <w:spacing w:line="240" w:lineRule="auto"/>
        <w:ind w:firstLineChars="200" w:firstLine="360"/>
      </w:pPr>
      <w:r>
        <w:rPr>
          <w:rFonts w:ascii="NEU-HZ-S92" w:hAnsi="NEU-HZ-S92"/>
        </w:rPr>
        <w:t>7</w:t>
      </w:r>
      <w:r>
        <w:t>.</w:t>
      </w:r>
      <w:r>
        <w:rPr>
          <w:rFonts w:hint="eastAsia"/>
        </w:rPr>
        <w:t>检查学生生字词预习情况。</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84" name="语文ppt.jpg" descr="id:2147512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274320" cy="213480"/>
                    </a:xfrm>
                    <a:prstGeom prst="rect">
                      <a:avLst/>
                    </a:prstGeom>
                  </pic:spPr>
                </pic:pic>
              </a:graphicData>
            </a:graphic>
          </wp:inline>
        </w:drawing>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造诣、禽兽。</w:t>
      </w:r>
      <w:r>
        <w:tab/>
      </w:r>
    </w:p>
    <w:p w:rsidR="004768B8" w:rsidRDefault="004768B8" w:rsidP="004768B8">
      <w:pPr>
        <w:spacing w:line="240" w:lineRule="auto"/>
        <w:ind w:firstLineChars="200" w:firstLine="360"/>
      </w:pPr>
      <w:r>
        <w:rPr>
          <w:rFonts w:ascii="NEU-HZ-S92" w:hAnsi="NEU-HZ-S92"/>
        </w:rPr>
        <w:t>8</w:t>
      </w:r>
      <w:r>
        <w:t>.</w:t>
      </w:r>
      <w:r>
        <w:rPr>
          <w:rFonts w:hint="eastAsia"/>
        </w:rPr>
        <w:t>指导学生正确书写“梁”“诣”“禽”。</w:t>
      </w:r>
      <w:r>
        <w:rPr>
          <w:rFonts w:ascii="方正书宋_GBK" w:hAnsi="方正书宋_GBK"/>
        </w:rPr>
        <w:t>(</w:t>
      </w:r>
      <w:r>
        <w:rPr>
          <w:rFonts w:hint="eastAsia"/>
        </w:rPr>
        <w:t>学生观察——教师范写——学生练写</w:t>
      </w:r>
      <w:r>
        <w:rPr>
          <w:rFonts w:ascii="方正书宋_GBK" w:hAnsi="方正书宋_GBK"/>
        </w:rPr>
        <w:t>)</w:t>
      </w:r>
    </w:p>
    <w:p w:rsidR="004768B8" w:rsidRDefault="004768B8" w:rsidP="004768B8">
      <w:pPr>
        <w:spacing w:line="240" w:lineRule="auto"/>
        <w:ind w:firstLineChars="200" w:firstLine="360"/>
        <w:rPr>
          <w:rFonts w:eastAsia="方正楷体_GBK" w:hint="eastAsia"/>
        </w:rPr>
      </w:pPr>
      <w:r>
        <w:rPr>
          <w:noProof/>
        </w:rPr>
        <w:drawing>
          <wp:inline distT="0" distB="0" distL="0" distR="0">
            <wp:extent cx="579240" cy="176040"/>
            <wp:effectExtent l="0" t="0" r="0" b="0"/>
            <wp:docPr id="1885" name="设计意图.jpg" descr="id:2147512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学习文言文应重点指导学生把文章读正确</w:t>
      </w:r>
      <w:r>
        <w:rPr>
          <w:rFonts w:ascii="方正楷体_GBK" w:hAnsi="方正楷体_GBK"/>
        </w:rPr>
        <w:t>,</w:t>
      </w:r>
      <w:r>
        <w:rPr>
          <w:rFonts w:eastAsia="方正楷体_GBK" w:hint="eastAsia"/>
        </w:rPr>
        <w:t>特别要注意文章的停顿。学生读得不一样的地方正是他们感到困惑之处</w:t>
      </w:r>
      <w:r>
        <w:rPr>
          <w:rFonts w:ascii="方正楷体_GBK" w:hAnsi="方正楷体_GBK"/>
        </w:rPr>
        <w:t>,</w:t>
      </w:r>
      <w:r>
        <w:rPr>
          <w:rFonts w:eastAsia="方正楷体_GBK" w:hint="eastAsia"/>
        </w:rPr>
        <w:t>教师将其抽出</w:t>
      </w:r>
      <w:r>
        <w:rPr>
          <w:rFonts w:ascii="方正楷体_GBK" w:hAnsi="方正楷体_GBK"/>
        </w:rPr>
        <w:t>,</w:t>
      </w:r>
      <w:r>
        <w:rPr>
          <w:rFonts w:eastAsia="方正楷体_GBK" w:hint="eastAsia"/>
        </w:rPr>
        <w:t>并重点讲解</w:t>
      </w:r>
      <w:r>
        <w:rPr>
          <w:rFonts w:ascii="方正楷体_GBK" w:hAnsi="方正楷体_GBK"/>
        </w:rPr>
        <w:t>,</w:t>
      </w:r>
      <w:r>
        <w:rPr>
          <w:rFonts w:eastAsia="方正楷体_GBK" w:hint="eastAsia"/>
        </w:rPr>
        <w:t>能让学生读书有更强的指向性</w:t>
      </w:r>
      <w:r>
        <w:rPr>
          <w:rFonts w:ascii="方正楷体_GBK" w:hAnsi="方正楷体_GBK"/>
        </w:rPr>
        <w:t>,</w:t>
      </w:r>
      <w:r>
        <w:rPr>
          <w:rFonts w:eastAsia="方正楷体_GBK" w:hint="eastAsia"/>
        </w:rPr>
        <w:t>让学生在朗读中不遗余力地实现读懂、读通课文的目标。</w:t>
      </w:r>
    </w:p>
    <w:p w:rsidR="004768B8" w:rsidRDefault="004768B8" w:rsidP="004768B8">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熟读课文</w:t>
      </w:r>
      <w:r>
        <w:rPr>
          <w:rFonts w:ascii="方正黑体_GBK" w:hAnsi="方正黑体_GBK"/>
          <w:color w:val="FF00FF"/>
          <w:sz w:val="21"/>
        </w:rPr>
        <w:t>,</w:t>
      </w:r>
      <w:r>
        <w:rPr>
          <w:rFonts w:eastAsia="方正黑体_GBK" w:hint="eastAsia"/>
          <w:color w:val="FF00FF"/>
          <w:sz w:val="21"/>
        </w:rPr>
        <w:t>读懂课文</w:t>
      </w:r>
    </w:p>
    <w:p w:rsidR="004768B8" w:rsidRDefault="004768B8" w:rsidP="004768B8">
      <w:pPr>
        <w:spacing w:line="240" w:lineRule="auto"/>
      </w:pPr>
      <w:r>
        <w:t xml:space="preserve">　　</w:t>
      </w:r>
      <w:r>
        <w:rPr>
          <w:rFonts w:ascii="NEU-HZ-S92" w:hAnsi="NEU-HZ-S92"/>
        </w:rPr>
        <w:t>1</w:t>
      </w:r>
      <w:r>
        <w:t>.</w:t>
      </w:r>
      <w:r>
        <w:rPr>
          <w:rFonts w:hint="eastAsia"/>
        </w:rPr>
        <w:t>自由朗读课文</w:t>
      </w:r>
      <w:r>
        <w:rPr>
          <w:rFonts w:ascii="方正书宋_GBK" w:hAnsi="方正书宋_GBK"/>
        </w:rPr>
        <w:t>,</w:t>
      </w:r>
      <w:r>
        <w:rPr>
          <w:rFonts w:hint="eastAsia"/>
        </w:rPr>
        <w:t>整体感知故事的内容。</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87" name="语文ppt.jpg" descr="id:2147512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274320" cy="213480"/>
                    </a:xfrm>
                    <a:prstGeom prst="rect">
                      <a:avLst/>
                    </a:prstGeom>
                  </pic:spPr>
                </pic:pic>
              </a:graphicData>
            </a:graphic>
          </wp:inline>
        </w:drawing>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你对杨氏之子了解多少</w:t>
      </w:r>
      <w:r>
        <w:rPr>
          <w:rFonts w:ascii="方正楷体_GBK" w:hAnsi="方正楷体_GBK"/>
        </w:rPr>
        <w:t>?</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故事中除了杨氏之子</w:t>
      </w:r>
      <w:r>
        <w:rPr>
          <w:rFonts w:ascii="方正楷体_GBK" w:hAnsi="方正楷体_GBK"/>
        </w:rPr>
        <w:t>,</w:t>
      </w:r>
      <w:r>
        <w:rPr>
          <w:rFonts w:eastAsia="方正楷体_GBK" w:hint="eastAsia"/>
        </w:rPr>
        <w:t>还有谁</w:t>
      </w:r>
      <w:r>
        <w:rPr>
          <w:rFonts w:ascii="方正楷体_GBK" w:hAnsi="方正楷体_GBK"/>
        </w:rPr>
        <w:t>?</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他们谈了些什么</w:t>
      </w:r>
      <w:r>
        <w:rPr>
          <w:rFonts w:ascii="方正楷体_GBK" w:hAnsi="方正楷体_GBK"/>
        </w:rPr>
        <w:t>?</w:t>
      </w:r>
      <w:r>
        <w:rPr>
          <w:rFonts w:eastAsia="方正楷体_GBK" w:hint="eastAsia"/>
        </w:rPr>
        <w:t>你是从哪句话中知道的</w:t>
      </w:r>
      <w:r>
        <w:rPr>
          <w:rFonts w:ascii="方正楷体_GBK" w:hAnsi="方正楷体_GBK"/>
        </w:rPr>
        <w:t>?</w:t>
      </w:r>
    </w:p>
    <w:p w:rsidR="004768B8" w:rsidRDefault="004768B8" w:rsidP="004768B8">
      <w:pPr>
        <w:spacing w:line="240" w:lineRule="auto"/>
        <w:ind w:firstLineChars="200" w:firstLine="360"/>
      </w:pPr>
      <w:r>
        <w:rPr>
          <w:rFonts w:hint="eastAsia"/>
        </w:rPr>
        <w:t>指导学生回答以上三个问题。</w:t>
      </w:r>
      <w:r>
        <w:rPr>
          <w:rFonts w:ascii="方正书宋_GBK" w:hAnsi="方正书宋_GBK"/>
        </w:rPr>
        <w:t>(</w:t>
      </w:r>
      <w:r>
        <w:rPr>
          <w:rFonts w:hint="eastAsia"/>
        </w:rPr>
        <w:t>学生能感知多少</w:t>
      </w:r>
      <w:r>
        <w:rPr>
          <w:rFonts w:ascii="方正书宋_GBK" w:hAnsi="方正书宋_GBK"/>
        </w:rPr>
        <w:t>,</w:t>
      </w:r>
      <w:r>
        <w:rPr>
          <w:rFonts w:hint="eastAsia"/>
        </w:rPr>
        <w:t>就感知多少</w:t>
      </w:r>
      <w:r>
        <w:rPr>
          <w:rFonts w:ascii="方正书宋_GBK" w:hAnsi="方正书宋_GBK"/>
        </w:rPr>
        <w:t>,</w:t>
      </w:r>
      <w:r>
        <w:rPr>
          <w:rFonts w:hint="eastAsia"/>
        </w:rPr>
        <w:t>先不强求正确</w:t>
      </w:r>
      <w:r>
        <w:rPr>
          <w:rFonts w:ascii="方正书宋_GBK" w:hAnsi="方正书宋_GBK"/>
        </w:rPr>
        <w:t>,</w:t>
      </w:r>
      <w:r>
        <w:rPr>
          <w:rFonts w:hint="eastAsia"/>
        </w:rPr>
        <w:t>这只是初步的感知</w:t>
      </w:r>
      <w:r>
        <w:rPr>
          <w:rFonts w:ascii="方正书宋_GBK" w:hAnsi="方正书宋_GBK"/>
        </w:rPr>
        <w:t>,</w:t>
      </w:r>
      <w:r>
        <w:rPr>
          <w:rFonts w:hint="eastAsia"/>
        </w:rPr>
        <w:t>主要是培养学生整体感知课文内容的能力</w:t>
      </w:r>
      <w:r>
        <w:rPr>
          <w:rFonts w:ascii="方正书宋_GBK" w:hAnsi="方正书宋_GBK"/>
        </w:rPr>
        <w:t>)</w:t>
      </w:r>
    </w:p>
    <w:p w:rsidR="004768B8" w:rsidRDefault="004768B8" w:rsidP="004768B8">
      <w:pPr>
        <w:spacing w:line="240" w:lineRule="auto"/>
        <w:ind w:firstLineChars="200" w:firstLine="360"/>
      </w:pPr>
      <w:r>
        <w:rPr>
          <w:rFonts w:ascii="NEU-HZ-S92" w:hAnsi="NEU-HZ-S92"/>
        </w:rPr>
        <w:t>2</w:t>
      </w:r>
      <w:r>
        <w:t>.</w:t>
      </w:r>
      <w:r>
        <w:rPr>
          <w:rFonts w:hint="eastAsia"/>
        </w:rPr>
        <w:t>回顾学习文言文的方法。</w:t>
      </w:r>
    </w:p>
    <w:p w:rsidR="004768B8" w:rsidRDefault="004768B8" w:rsidP="004768B8">
      <w:pPr>
        <w:spacing w:line="240" w:lineRule="auto"/>
        <w:ind w:firstLineChars="200" w:firstLine="360"/>
      </w:pPr>
      <w:r>
        <w:rPr>
          <w:rFonts w:hint="eastAsia"/>
        </w:rPr>
        <w:lastRenderedPageBreak/>
        <w:t>还记得我们学习文言文《自相矛盾》的时候</w:t>
      </w:r>
      <w:r>
        <w:rPr>
          <w:rFonts w:ascii="方正书宋_GBK" w:hAnsi="方正书宋_GBK"/>
        </w:rPr>
        <w:t>,</w:t>
      </w:r>
      <w:r>
        <w:rPr>
          <w:rFonts w:hint="eastAsia"/>
        </w:rPr>
        <w:t>运用了什么方法吗</w:t>
      </w:r>
      <w:r>
        <w:rPr>
          <w:rFonts w:ascii="方正书宋_GBK" w:hAnsi="方正书宋_GBK"/>
        </w:rPr>
        <w:t>?(</w:t>
      </w:r>
      <w:r>
        <w:rPr>
          <w:rFonts w:hint="eastAsia"/>
        </w:rPr>
        <w:t>根据注释、插图</w:t>
      </w:r>
      <w:r>
        <w:rPr>
          <w:rFonts w:ascii="方正书宋_GBK" w:hAnsi="方正书宋_GBK"/>
        </w:rPr>
        <w:t>,</w:t>
      </w:r>
      <w:r>
        <w:rPr>
          <w:rFonts w:hint="eastAsia"/>
        </w:rPr>
        <w:t>联系上下文</w:t>
      </w:r>
      <w:r>
        <w:rPr>
          <w:rFonts w:ascii="方正书宋_GBK" w:hAnsi="方正书宋_GBK"/>
        </w:rPr>
        <w:t>,</w:t>
      </w:r>
      <w:r>
        <w:rPr>
          <w:rFonts w:hint="eastAsia"/>
        </w:rPr>
        <w:t>理解每一句话的意思</w:t>
      </w:r>
      <w:r>
        <w:rPr>
          <w:rFonts w:ascii="方正书宋_GBK" w:hAnsi="方正书宋_GBK"/>
        </w:rPr>
        <w:t>)</w:t>
      </w:r>
    </w:p>
    <w:p w:rsidR="004768B8" w:rsidRDefault="004768B8" w:rsidP="004768B8">
      <w:pPr>
        <w:spacing w:line="240" w:lineRule="auto"/>
        <w:ind w:firstLineChars="200" w:firstLine="360"/>
      </w:pPr>
      <w:r>
        <w:rPr>
          <w:rFonts w:ascii="NEU-HZ-S92" w:hAnsi="NEU-HZ-S92"/>
        </w:rPr>
        <w:t>3</w:t>
      </w:r>
      <w:r>
        <w:t>.</w:t>
      </w:r>
      <w:r>
        <w:rPr>
          <w:rFonts w:hint="eastAsia"/>
        </w:rPr>
        <w:t>学生自学</w:t>
      </w:r>
      <w:r>
        <w:rPr>
          <w:rFonts w:ascii="方正书宋_GBK" w:hAnsi="方正书宋_GBK"/>
        </w:rPr>
        <w:t>,</w:t>
      </w:r>
      <w:r>
        <w:rPr>
          <w:rFonts w:hint="eastAsia"/>
        </w:rPr>
        <w:t>理解课文的意思。</w:t>
      </w:r>
    </w:p>
    <w:p w:rsidR="004768B8" w:rsidRDefault="004768B8" w:rsidP="004768B8">
      <w:pPr>
        <w:spacing w:line="240" w:lineRule="auto"/>
        <w:ind w:firstLineChars="200" w:firstLine="360"/>
      </w:pPr>
      <w:r>
        <w:rPr>
          <w:rFonts w:hint="eastAsia"/>
        </w:rPr>
        <w:t>多读是一种很好的学习文言文的方法</w:t>
      </w:r>
      <w:r>
        <w:rPr>
          <w:rFonts w:ascii="方正书宋_GBK" w:hAnsi="方正书宋_GBK"/>
        </w:rPr>
        <w:t>,</w:t>
      </w:r>
      <w:r>
        <w:rPr>
          <w:rFonts w:hint="eastAsia"/>
        </w:rPr>
        <w:t>但是想深入、准确地理解字词、句子的意思</w:t>
      </w:r>
      <w:r>
        <w:rPr>
          <w:rFonts w:ascii="方正书宋_GBK" w:hAnsi="方正书宋_GBK"/>
        </w:rPr>
        <w:t>,</w:t>
      </w:r>
      <w:r>
        <w:rPr>
          <w:rFonts w:hint="eastAsia"/>
        </w:rPr>
        <w:t>还得借助于注释。现在请大家结合注释</w:t>
      </w:r>
      <w:r>
        <w:rPr>
          <w:rFonts w:ascii="方正书宋_GBK" w:hAnsi="方正书宋_GBK"/>
        </w:rPr>
        <w:t>,</w:t>
      </w:r>
      <w:r>
        <w:rPr>
          <w:rFonts w:hint="eastAsia"/>
        </w:rPr>
        <w:t>逐句理解课文。</w:t>
      </w:r>
      <w:r>
        <w:rPr>
          <w:rFonts w:ascii="方正书宋_GBK" w:hAnsi="方正书宋_GBK"/>
        </w:rPr>
        <w:t>(</w:t>
      </w:r>
      <w:r>
        <w:rPr>
          <w:rFonts w:hint="eastAsia"/>
        </w:rPr>
        <w:t>学生自学</w:t>
      </w:r>
      <w:r>
        <w:rPr>
          <w:rFonts w:ascii="方正书宋_GBK" w:hAnsi="方正书宋_GBK"/>
        </w:rPr>
        <w:t>,</w:t>
      </w:r>
      <w:r>
        <w:rPr>
          <w:rFonts w:hint="eastAsia"/>
        </w:rPr>
        <w:t>理解课文的意思</w:t>
      </w:r>
      <w:r>
        <w:rPr>
          <w:rFonts w:ascii="方正书宋_GBK" w:hAnsi="方正书宋_GBK"/>
        </w:rPr>
        <w:t>)</w:t>
      </w:r>
    </w:p>
    <w:p w:rsidR="004768B8" w:rsidRDefault="004768B8" w:rsidP="004768B8">
      <w:pPr>
        <w:spacing w:line="240" w:lineRule="auto"/>
        <w:ind w:firstLineChars="200" w:firstLine="360"/>
      </w:pPr>
      <w:r>
        <w:rPr>
          <w:rFonts w:ascii="NEU-HZ-S92" w:hAnsi="NEU-HZ-S92"/>
        </w:rPr>
        <w:t>4</w:t>
      </w:r>
      <w:r>
        <w:t>.</w:t>
      </w:r>
      <w:r>
        <w:rPr>
          <w:rFonts w:hint="eastAsia"/>
        </w:rPr>
        <w:t>小组讨论交流</w:t>
      </w:r>
      <w:r>
        <w:rPr>
          <w:rFonts w:ascii="方正书宋_GBK" w:hAnsi="方正书宋_GBK"/>
        </w:rPr>
        <w:t>:</w:t>
      </w:r>
      <w:r>
        <w:rPr>
          <w:rFonts w:hint="eastAsia"/>
        </w:rPr>
        <w:t>何以得知杨氏之子“甚聪惠”</w:t>
      </w:r>
      <w:r>
        <w:rPr>
          <w:rFonts w:ascii="方正书宋_GBK" w:hAnsi="方正书宋_GBK"/>
        </w:rPr>
        <w:t>?</w:t>
      </w:r>
    </w:p>
    <w:p w:rsidR="004768B8" w:rsidRDefault="004768B8" w:rsidP="004768B8">
      <w:pPr>
        <w:spacing w:line="240" w:lineRule="auto"/>
        <w:ind w:firstLineChars="200" w:firstLine="360"/>
      </w:pPr>
      <w:r>
        <w:rPr>
          <w:rFonts w:ascii="NEU-HZ-S92" w:hAnsi="NEU-HZ-S92"/>
        </w:rPr>
        <w:t>5</w:t>
      </w:r>
      <w:r>
        <w:t>.</w:t>
      </w:r>
      <w:r>
        <w:rPr>
          <w:rFonts w:hint="eastAsia"/>
        </w:rPr>
        <w:t>全班交流反馈。</w:t>
      </w:r>
      <w:r>
        <w:rPr>
          <w:rFonts w:ascii="方正书宋_GBK" w:hAnsi="方正书宋_GBK"/>
        </w:rPr>
        <w:t>(</w:t>
      </w:r>
      <w:r>
        <w:rPr>
          <w:rFonts w:hint="eastAsia"/>
        </w:rPr>
        <w:t>学生自由交流</w:t>
      </w:r>
      <w:r>
        <w:rPr>
          <w:rFonts w:ascii="方正书宋_GBK" w:hAnsi="方正书宋_GBK"/>
        </w:rPr>
        <w:t>)</w:t>
      </w:r>
    </w:p>
    <w:p w:rsidR="004768B8" w:rsidRDefault="004768B8" w:rsidP="004768B8">
      <w:pPr>
        <w:spacing w:line="240" w:lineRule="auto"/>
        <w:ind w:firstLineChars="200" w:firstLine="360"/>
      </w:pPr>
      <w:r>
        <w:rPr>
          <w:rFonts w:ascii="NEU-HZ-S92" w:hAnsi="NEU-HZ-S92"/>
        </w:rPr>
        <w:t>6</w:t>
      </w:r>
      <w:r>
        <w:t>.</w:t>
      </w:r>
      <w:r>
        <w:rPr>
          <w:rFonts w:hint="eastAsia"/>
        </w:rPr>
        <w:t>引导学生讲述杨氏之子的故事。</w:t>
      </w:r>
    </w:p>
    <w:p w:rsidR="004768B8" w:rsidRDefault="004768B8" w:rsidP="004768B8">
      <w:pPr>
        <w:spacing w:line="240" w:lineRule="auto"/>
        <w:ind w:firstLineChars="200" w:firstLine="360"/>
      </w:pPr>
      <w:r>
        <w:rPr>
          <w:rFonts w:hint="eastAsia"/>
        </w:rPr>
        <w:t>谁能把课文的意思连起来</w:t>
      </w:r>
      <w:r>
        <w:rPr>
          <w:rFonts w:ascii="方正书宋_GBK" w:hAnsi="方正书宋_GBK"/>
        </w:rPr>
        <w:t>,</w:t>
      </w:r>
      <w:r>
        <w:rPr>
          <w:rFonts w:hint="eastAsia"/>
        </w:rPr>
        <w:t>用自己的话讲讲这个故事</w:t>
      </w:r>
      <w:r>
        <w:rPr>
          <w:rFonts w:ascii="方正书宋_GBK" w:hAnsi="方正书宋_GBK"/>
        </w:rPr>
        <w:t>?(</w:t>
      </w:r>
      <w:r>
        <w:rPr>
          <w:rFonts w:hint="eastAsia"/>
        </w:rPr>
        <w:t>指名讲故事</w:t>
      </w:r>
      <w:r>
        <w:rPr>
          <w:rFonts w:ascii="方正书宋_GBK" w:hAnsi="方正书宋_GBK"/>
        </w:rPr>
        <w:t>)</w:t>
      </w:r>
    </w:p>
    <w:p w:rsidR="004768B8" w:rsidRDefault="004768B8" w:rsidP="004768B8">
      <w:pPr>
        <w:spacing w:line="240" w:lineRule="auto"/>
        <w:ind w:firstLineChars="200" w:firstLine="360"/>
      </w:pPr>
      <w:r>
        <w:rPr>
          <w:rFonts w:ascii="NEU-HZ-S92" w:hAnsi="NEU-HZ-S92"/>
        </w:rPr>
        <w:t>7</w:t>
      </w:r>
      <w:r>
        <w:t>.</w:t>
      </w:r>
      <w:r>
        <w:rPr>
          <w:rFonts w:hint="eastAsia"/>
        </w:rPr>
        <w:t>再读课文</w:t>
      </w:r>
      <w:r>
        <w:rPr>
          <w:rFonts w:ascii="方正书宋_GBK" w:hAnsi="方正书宋_GBK"/>
        </w:rPr>
        <w:t>,</w:t>
      </w:r>
      <w:r>
        <w:rPr>
          <w:rFonts w:hint="eastAsia"/>
        </w:rPr>
        <w:t>读出感情。</w:t>
      </w:r>
    </w:p>
    <w:p w:rsidR="004768B8" w:rsidRDefault="004768B8" w:rsidP="004768B8">
      <w:pPr>
        <w:spacing w:line="240" w:lineRule="auto"/>
        <w:ind w:firstLineChars="200" w:firstLine="360"/>
      </w:pPr>
      <w:r>
        <w:rPr>
          <w:rFonts w:hint="eastAsia"/>
        </w:rPr>
        <w:t>现在我们带着理解再来读课文</w:t>
      </w:r>
      <w:r>
        <w:rPr>
          <w:rFonts w:ascii="方正书宋_GBK" w:hAnsi="方正书宋_GBK"/>
        </w:rPr>
        <w:t>,</w:t>
      </w:r>
      <w:r>
        <w:rPr>
          <w:rFonts w:hint="eastAsia"/>
        </w:rPr>
        <w:t>肯定能读得更有滋味。</w:t>
      </w:r>
      <w:r>
        <w:rPr>
          <w:rFonts w:ascii="方正书宋_GBK" w:hAnsi="方正书宋_GBK"/>
        </w:rPr>
        <w:t>(</w:t>
      </w:r>
      <w:r>
        <w:rPr>
          <w:rFonts w:hint="eastAsia"/>
        </w:rPr>
        <w:t>全班有感情地读课文</w:t>
      </w:r>
      <w:r>
        <w:rPr>
          <w:rFonts w:ascii="方正书宋_GBK" w:hAnsi="方正书宋_GBK"/>
        </w:rPr>
        <w:t>)</w:t>
      </w:r>
    </w:p>
    <w:p w:rsidR="004768B8" w:rsidRDefault="004768B8" w:rsidP="004768B8">
      <w:pPr>
        <w:spacing w:line="240" w:lineRule="auto"/>
        <w:ind w:firstLineChars="200" w:firstLine="360"/>
        <w:rPr>
          <w:rFonts w:eastAsia="方正楷体_GBK" w:hint="eastAsia"/>
        </w:rPr>
      </w:pPr>
      <w:r>
        <w:rPr>
          <w:noProof/>
        </w:rPr>
        <w:drawing>
          <wp:inline distT="0" distB="0" distL="0" distR="0">
            <wp:extent cx="579240" cy="176400"/>
            <wp:effectExtent l="0" t="0" r="0" b="0"/>
            <wp:docPr id="1888" name="设计意图.jpg" descr="id:2147512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400"/>
                    </a:xfrm>
                    <a:prstGeom prst="rect">
                      <a:avLst/>
                    </a:prstGeom>
                  </pic:spPr>
                </pic:pic>
              </a:graphicData>
            </a:graphic>
          </wp:inline>
        </w:drawing>
      </w:r>
      <w:r>
        <w:rPr>
          <w:rFonts w:eastAsia="方正楷体_GBK" w:hint="eastAsia"/>
        </w:rPr>
        <w:t>引导学生借助注释理解课文内容</w:t>
      </w:r>
      <w:r>
        <w:rPr>
          <w:rFonts w:ascii="方正楷体_GBK" w:hAnsi="方正楷体_GBK"/>
        </w:rPr>
        <w:t>,</w:t>
      </w:r>
      <w:r>
        <w:rPr>
          <w:rFonts w:eastAsia="方正楷体_GBK" w:hint="eastAsia"/>
        </w:rPr>
        <w:t>这是学习文言文很重要的一种学习方法。这一环节的教学通过学生的自主学习、合作交流能比较容易地完成教学目标</w:t>
      </w:r>
      <w:r>
        <w:rPr>
          <w:rFonts w:ascii="方正楷体_GBK" w:hAnsi="方正楷体_GBK"/>
        </w:rPr>
        <w:t>,</w:t>
      </w:r>
      <w:r>
        <w:rPr>
          <w:rFonts w:eastAsia="方正楷体_GBK" w:hint="eastAsia"/>
        </w:rPr>
        <w:t>而且能真正地把课堂还给学生。</w:t>
      </w:r>
    </w:p>
    <w:p w:rsidR="004768B8" w:rsidRDefault="004768B8" w:rsidP="004768B8">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4768B8" w:rsidRDefault="004768B8" w:rsidP="004768B8">
      <w:pPr>
        <w:spacing w:line="240" w:lineRule="auto"/>
      </w:pPr>
      <w:r>
        <w:t xml:space="preserve">　　</w:t>
      </w:r>
      <w:r>
        <w:rPr>
          <w:rFonts w:ascii="NEU-HZ-S92" w:hAnsi="NEU-HZ-S92"/>
        </w:rPr>
        <w:t>1</w:t>
      </w:r>
      <w:r>
        <w:t>.</w:t>
      </w:r>
      <w:r>
        <w:rPr>
          <w:rFonts w:hint="eastAsia"/>
        </w:rPr>
        <w:t>正确、流利地朗读课文</w:t>
      </w:r>
      <w:r>
        <w:rPr>
          <w:rFonts w:ascii="方正书宋_GBK" w:hAnsi="方正书宋_GBK"/>
        </w:rPr>
        <w:t>,</w:t>
      </w:r>
      <w:r>
        <w:rPr>
          <w:rFonts w:hint="eastAsia"/>
        </w:rPr>
        <w:t>背诵课文。</w:t>
      </w:r>
    </w:p>
    <w:p w:rsidR="004768B8" w:rsidRDefault="004768B8" w:rsidP="004768B8">
      <w:pPr>
        <w:spacing w:line="240" w:lineRule="auto"/>
        <w:ind w:firstLineChars="200" w:firstLine="360"/>
      </w:pPr>
      <w:r>
        <w:rPr>
          <w:rFonts w:ascii="NEU-HZ-S92" w:hAnsi="NEU-HZ-S92"/>
        </w:rPr>
        <w:t>2</w:t>
      </w:r>
      <w:r>
        <w:t>.</w:t>
      </w:r>
      <w:r>
        <w:rPr>
          <w:rFonts w:hint="eastAsia"/>
        </w:rPr>
        <w:t>完成《完全解读》小册子中的课后作业内容。</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90" name="本课小结.jpg" descr="id:2147512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a:stretch>
                      <a:fillRect/>
                    </a:stretch>
                  </pic:blipFill>
                  <pic:spPr>
                    <a:xfrm>
                      <a:off x="0" y="0"/>
                      <a:ext cx="521280" cy="180000"/>
                    </a:xfrm>
                    <a:prstGeom prst="rect">
                      <a:avLst/>
                    </a:prstGeom>
                  </pic:spPr>
                </pic:pic>
              </a:graphicData>
            </a:graphic>
          </wp:inline>
        </w:drawing>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这一节课</w:t>
      </w:r>
      <w:r>
        <w:rPr>
          <w:rFonts w:ascii="方正楷体_GBK" w:hAnsi="方正楷体_GBK"/>
        </w:rPr>
        <w:t>,</w:t>
      </w:r>
      <w:r>
        <w:rPr>
          <w:rFonts w:eastAsia="方正楷体_GBK" w:hint="eastAsia"/>
        </w:rPr>
        <w:t>我们学习了课文中的生字</w:t>
      </w:r>
      <w:r>
        <w:rPr>
          <w:rFonts w:ascii="方正楷体_GBK" w:hAnsi="方正楷体_GBK"/>
        </w:rPr>
        <w:t>,</w:t>
      </w:r>
      <w:r>
        <w:rPr>
          <w:rFonts w:eastAsia="方正楷体_GBK" w:hint="eastAsia"/>
        </w:rPr>
        <w:t>理解了课文中的重点词语</w:t>
      </w:r>
      <w:r>
        <w:rPr>
          <w:rFonts w:ascii="方正楷体_GBK" w:hAnsi="方正楷体_GBK"/>
        </w:rPr>
        <w:t>,</w:t>
      </w:r>
      <w:r>
        <w:rPr>
          <w:rFonts w:eastAsia="方正楷体_GBK" w:hint="eastAsia"/>
        </w:rPr>
        <w:t>并读熟了课文</w:t>
      </w:r>
      <w:r>
        <w:rPr>
          <w:rFonts w:ascii="方正楷体_GBK" w:hAnsi="方正楷体_GBK"/>
        </w:rPr>
        <w:t>,</w:t>
      </w:r>
      <w:r>
        <w:rPr>
          <w:rFonts w:eastAsia="方正楷体_GBK" w:hint="eastAsia"/>
        </w:rPr>
        <w:t>大体了解了课文内容。</w:t>
      </w:r>
      <w:r>
        <w:rPr>
          <w:noProof/>
        </w:rPr>
        <w:drawing>
          <wp:inline distT="0" distB="0" distL="0" distR="0">
            <wp:extent cx="37080" cy="155160"/>
            <wp:effectExtent l="0" t="0" r="0" b="0"/>
            <wp:docPr id="1891" name="zwt.jpg" descr="id:2147512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cstate="print"/>
                    <a:stretch>
                      <a:fillRect/>
                    </a:stretch>
                  </pic:blipFill>
                  <pic:spPr>
                    <a:xfrm>
                      <a:off x="0" y="0"/>
                      <a:ext cx="37080" cy="155160"/>
                    </a:xfrm>
                    <a:prstGeom prst="rect">
                      <a:avLst/>
                    </a:prstGeom>
                  </pic:spPr>
                </pic:pic>
              </a:graphicData>
            </a:graphic>
          </wp:inline>
        </w:drawing>
      </w:r>
    </w:p>
    <w:p w:rsidR="004768B8" w:rsidRDefault="004768B8" w:rsidP="004768B8">
      <w:pPr>
        <w:spacing w:line="240" w:lineRule="auto"/>
        <w:jc w:val="center"/>
      </w:pPr>
      <w:r>
        <w:rPr>
          <w:noProof/>
        </w:rPr>
        <w:drawing>
          <wp:inline distT="0" distB="0" distL="0" distR="0">
            <wp:extent cx="2381040" cy="444960"/>
            <wp:effectExtent l="0" t="0" r="0" b="0"/>
            <wp:docPr id="1892" name="课时02.jpg" descr="id:2147512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8"/>
                    <a:stretch>
                      <a:fillRect/>
                    </a:stretch>
                  </pic:blipFill>
                  <pic:spPr>
                    <a:xfrm>
                      <a:off x="0" y="0"/>
                      <a:ext cx="2381040" cy="444960"/>
                    </a:xfrm>
                    <a:prstGeom prst="rect">
                      <a:avLst/>
                    </a:prstGeom>
                  </pic:spPr>
                </pic:pic>
              </a:graphicData>
            </a:graphic>
          </wp:inline>
        </w:drawing>
      </w:r>
    </w:p>
    <w:p w:rsidR="004768B8" w:rsidRDefault="004768B8" w:rsidP="004768B8">
      <w:pPr>
        <w:spacing w:line="240" w:lineRule="auto"/>
        <w:jc w:val="center"/>
      </w:pPr>
      <w:r>
        <w:rPr>
          <w:noProof/>
        </w:rPr>
        <w:drawing>
          <wp:inline distT="0" distB="0" distL="0" distR="0">
            <wp:extent cx="1085760" cy="291960"/>
            <wp:effectExtent l="0" t="0" r="0" b="0"/>
            <wp:docPr id="1893" name="课时目标.jpg" descr="id:2147512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1085760" cy="291960"/>
                    </a:xfrm>
                    <a:prstGeom prst="rect">
                      <a:avLst/>
                    </a:prstGeom>
                  </pic:spPr>
                </pic:pic>
              </a:graphicData>
            </a:graphic>
          </wp:inline>
        </w:drawing>
      </w:r>
    </w:p>
    <w:p w:rsidR="004768B8" w:rsidRDefault="004768B8" w:rsidP="004768B8">
      <w:pPr>
        <w:spacing w:line="240" w:lineRule="auto"/>
        <w:ind w:firstLineChars="200" w:firstLine="360"/>
      </w:pPr>
      <w:r>
        <w:rPr>
          <w:rFonts w:ascii="NEU-HZ-S92" w:hAnsi="NEU-HZ-S92"/>
        </w:rPr>
        <w:t>1</w:t>
      </w:r>
      <w:r>
        <w:t>.</w:t>
      </w:r>
      <w:r>
        <w:rPr>
          <w:rFonts w:hint="eastAsia"/>
        </w:rPr>
        <w:t>背诵课文。</w:t>
      </w:r>
    </w:p>
    <w:p w:rsidR="004768B8" w:rsidRDefault="004768B8" w:rsidP="004768B8">
      <w:pPr>
        <w:spacing w:line="240" w:lineRule="auto"/>
        <w:ind w:firstLineChars="200" w:firstLine="360"/>
      </w:pPr>
      <w:r>
        <w:rPr>
          <w:rFonts w:ascii="NEU-HZ-S92" w:hAnsi="NEU-HZ-S92"/>
        </w:rPr>
        <w:t>2</w:t>
      </w:r>
      <w:r>
        <w:t>.</w:t>
      </w:r>
      <w:r>
        <w:rPr>
          <w:rFonts w:hint="eastAsia"/>
        </w:rPr>
        <w:t>体会杨氏之子的机智与幽默。</w:t>
      </w:r>
    </w:p>
    <w:p w:rsidR="004768B8" w:rsidRDefault="004768B8" w:rsidP="004768B8">
      <w:pPr>
        <w:spacing w:line="240" w:lineRule="auto"/>
        <w:jc w:val="center"/>
        <w:rPr>
          <w:rFonts w:hint="eastAsia"/>
        </w:rPr>
      </w:pPr>
      <w:r>
        <w:rPr>
          <w:noProof/>
        </w:rPr>
        <w:lastRenderedPageBreak/>
        <w:drawing>
          <wp:inline distT="0" distB="0" distL="0" distR="0">
            <wp:extent cx="2014920" cy="432720"/>
            <wp:effectExtent l="0" t="0" r="0" b="0"/>
            <wp:docPr id="1894" name="教学过程.jpg" descr="id:2147512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2014920" cy="432720"/>
                    </a:xfrm>
                    <a:prstGeom prst="rect">
                      <a:avLst/>
                    </a:prstGeom>
                  </pic:spPr>
                </pic:pic>
              </a:graphicData>
            </a:graphic>
          </wp:inline>
        </w:drawing>
      </w:r>
    </w:p>
    <w:p w:rsidR="004768B8" w:rsidRDefault="004768B8" w:rsidP="004768B8">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体会巧妙</w:t>
      </w:r>
      <w:r>
        <w:rPr>
          <w:rFonts w:ascii="方正黑体_GBK" w:hAnsi="方正黑体_GBK"/>
          <w:color w:val="FF00FF"/>
          <w:sz w:val="21"/>
        </w:rPr>
        <w:t>,</w:t>
      </w:r>
      <w:r>
        <w:rPr>
          <w:rFonts w:eastAsia="方正黑体_GBK" w:hint="eastAsia"/>
          <w:color w:val="FF00FF"/>
          <w:sz w:val="21"/>
        </w:rPr>
        <w:t>感受机智</w:t>
      </w:r>
    </w:p>
    <w:p w:rsidR="004768B8" w:rsidRDefault="004768B8" w:rsidP="004768B8">
      <w:pPr>
        <w:spacing w:line="240" w:lineRule="auto"/>
      </w:pPr>
      <w:r>
        <w:t xml:space="preserve">　　</w:t>
      </w:r>
      <w:r>
        <w:rPr>
          <w:rFonts w:ascii="NEU-HZ-S92" w:hAnsi="NEU-HZ-S92"/>
        </w:rPr>
        <w:t>1</w:t>
      </w:r>
      <w:r>
        <w:t>.</w:t>
      </w:r>
      <w:r>
        <w:rPr>
          <w:rFonts w:hint="eastAsia"/>
        </w:rPr>
        <w:t>理解孔君平的话。</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你听懂孔君平的言外之意了吗</w:t>
      </w:r>
      <w:r>
        <w:rPr>
          <w:rFonts w:ascii="方正书宋_GBK" w:hAnsi="方正书宋_GBK"/>
        </w:rPr>
        <w:t>?</w:t>
      </w:r>
      <w:r>
        <w:rPr>
          <w:rFonts w:hint="eastAsia"/>
        </w:rPr>
        <w:t>为什么他单指着杨梅说</w:t>
      </w:r>
      <w:r>
        <w:rPr>
          <w:rFonts w:ascii="方正书宋_GBK" w:hAnsi="方正书宋_GBK"/>
        </w:rPr>
        <w:t>,</w:t>
      </w:r>
      <w:r>
        <w:rPr>
          <w:rFonts w:hint="eastAsia"/>
        </w:rPr>
        <w:t>不说其他水果呢</w:t>
      </w:r>
      <w:r>
        <w:rPr>
          <w:rFonts w:ascii="方正书宋_GBK" w:hAnsi="方正书宋_GBK"/>
        </w:rPr>
        <w:t>?(</w:t>
      </w:r>
      <w:r>
        <w:rPr>
          <w:rFonts w:hint="eastAsia"/>
        </w:rPr>
        <w:t>孔君平看到杨梅</w:t>
      </w:r>
      <w:r>
        <w:rPr>
          <w:rFonts w:ascii="方正书宋_GBK" w:hAnsi="方正书宋_GBK"/>
        </w:rPr>
        <w:t>,</w:t>
      </w:r>
      <w:r>
        <w:rPr>
          <w:rFonts w:hint="eastAsia"/>
        </w:rPr>
        <w:t>联想到孩子的姓</w:t>
      </w:r>
      <w:r>
        <w:rPr>
          <w:rFonts w:ascii="方正书宋_GBK" w:hAnsi="方正书宋_GBK"/>
        </w:rPr>
        <w:t>,</w:t>
      </w:r>
      <w:r>
        <w:rPr>
          <w:rFonts w:hint="eastAsia"/>
        </w:rPr>
        <w:t>就故意逗孩子</w:t>
      </w:r>
      <w:r>
        <w:rPr>
          <w:rFonts w:ascii="方正书宋_GBK" w:hAnsi="方正书宋_GBK"/>
        </w:rPr>
        <w:t>:</w:t>
      </w:r>
      <w:r>
        <w:rPr>
          <w:rFonts w:hint="eastAsia"/>
        </w:rPr>
        <w:t>“这是你家的水果。”意思是</w:t>
      </w:r>
      <w:r>
        <w:rPr>
          <w:rFonts w:ascii="方正书宋_GBK" w:hAnsi="方正书宋_GBK"/>
        </w:rPr>
        <w:t>,</w:t>
      </w:r>
      <w:r>
        <w:rPr>
          <w:rFonts w:hint="eastAsia"/>
        </w:rPr>
        <w:t>你姓杨</w:t>
      </w:r>
      <w:r>
        <w:rPr>
          <w:rFonts w:ascii="方正书宋_GBK" w:hAnsi="方正书宋_GBK"/>
        </w:rPr>
        <w:t>,</w:t>
      </w:r>
      <w:r>
        <w:rPr>
          <w:rFonts w:hint="eastAsia"/>
        </w:rPr>
        <w:t>它叫杨梅</w:t>
      </w:r>
      <w:r>
        <w:rPr>
          <w:rFonts w:ascii="方正书宋_GBK" w:hAnsi="方正书宋_GBK"/>
        </w:rPr>
        <w:t>,</w:t>
      </w:r>
      <w:r>
        <w:rPr>
          <w:rFonts w:hint="eastAsia"/>
        </w:rPr>
        <w:t>你们本是一家嘛</w:t>
      </w:r>
      <w:r>
        <w:rPr>
          <w:rFonts w:ascii="方正书宋_GBK" w:hAnsi="方正书宋_GBK"/>
        </w:rPr>
        <w:t>!)(</w:t>
      </w:r>
      <w:r>
        <w:rPr>
          <w:rFonts w:hint="eastAsia"/>
        </w:rPr>
        <w:t>板书</w:t>
      </w:r>
      <w:r>
        <w:rPr>
          <w:rFonts w:ascii="方正书宋_GBK" w:hAnsi="方正书宋_GBK"/>
        </w:rPr>
        <w:t>:</w:t>
      </w:r>
      <w:r>
        <w:rPr>
          <w:rFonts w:hint="eastAsia"/>
        </w:rPr>
        <w:t>杨梅——杨家果</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这么巧妙的弦外之音杨氏之子听出来了吗</w:t>
      </w:r>
      <w:r>
        <w:rPr>
          <w:rFonts w:ascii="方正书宋_GBK" w:hAnsi="方正书宋_GBK"/>
        </w:rPr>
        <w:t>?(</w:t>
      </w:r>
      <w:r>
        <w:rPr>
          <w:rFonts w:hint="eastAsia"/>
        </w:rPr>
        <w:t>听出来了</w:t>
      </w:r>
      <w:r>
        <w:rPr>
          <w:rFonts w:ascii="方正书宋_GBK" w:hAnsi="方正书宋_GBK"/>
        </w:rPr>
        <w:t>)</w:t>
      </w:r>
      <w:r>
        <w:rPr>
          <w:rFonts w:hint="eastAsia"/>
        </w:rPr>
        <w:t>你是从文中哪个地方看出来的</w:t>
      </w:r>
      <w:r>
        <w:rPr>
          <w:rFonts w:ascii="方正书宋_GBK" w:hAnsi="方正书宋_GBK"/>
        </w:rPr>
        <w:t>?(</w:t>
      </w:r>
      <w:r>
        <w:rPr>
          <w:rFonts w:hint="eastAsia"/>
        </w:rPr>
        <w:t>“未闻孔雀是夫子家禽”</w:t>
      </w:r>
      <w:r>
        <w:rPr>
          <w:rFonts w:ascii="方正书宋_GBK" w:hAnsi="方正书宋_GBK"/>
        </w:rPr>
        <w:t>,</w:t>
      </w:r>
      <w:r>
        <w:rPr>
          <w:rFonts w:hint="eastAsia"/>
        </w:rPr>
        <w:t>杨氏之子也拿孔君平的姓来反驳</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这一招在兵法上叫以其人之道——</w:t>
      </w:r>
      <w:r>
        <w:rPr>
          <w:rFonts w:ascii="方正书宋_GBK" w:hAnsi="方正书宋_GBK"/>
        </w:rPr>
        <w:t>(</w:t>
      </w:r>
      <w:r>
        <w:rPr>
          <w:rFonts w:hint="eastAsia"/>
        </w:rPr>
        <w:t>学生接读</w:t>
      </w:r>
      <w:r>
        <w:rPr>
          <w:rFonts w:ascii="方正书宋_GBK" w:hAnsi="方正书宋_GBK"/>
        </w:rPr>
        <w:t>)</w:t>
      </w:r>
      <w:r>
        <w:rPr>
          <w:rFonts w:hint="eastAsia"/>
        </w:rPr>
        <w:t>还治其人之身。</w:t>
      </w:r>
      <w:r>
        <w:rPr>
          <w:rFonts w:ascii="方正书宋_GBK" w:hAnsi="方正书宋_GBK"/>
        </w:rPr>
        <w:t>(</w:t>
      </w:r>
      <w:r>
        <w:rPr>
          <w:rFonts w:hint="eastAsia"/>
        </w:rPr>
        <w:t>板书</w:t>
      </w:r>
      <w:r>
        <w:rPr>
          <w:rFonts w:ascii="方正书宋_GBK" w:hAnsi="方正书宋_GBK"/>
        </w:rPr>
        <w:t>:</w:t>
      </w:r>
      <w:r>
        <w:rPr>
          <w:rFonts w:hint="eastAsia"/>
        </w:rPr>
        <w:t>孔雀——孔家禽</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再自由读读最后两句话。想想杨氏之子的言外之意是什么。可以借助板书来说说。</w:t>
      </w:r>
      <w:r>
        <w:rPr>
          <w:rFonts w:ascii="方正书宋_GBK" w:hAnsi="方正书宋_GBK"/>
        </w:rPr>
        <w:t>(</w:t>
      </w:r>
      <w:r>
        <w:rPr>
          <w:rFonts w:hint="eastAsia"/>
        </w:rPr>
        <w:t>如果说杨梅是我杨家的果</w:t>
      </w:r>
      <w:r>
        <w:rPr>
          <w:rFonts w:ascii="方正书宋_GBK" w:hAnsi="方正书宋_GBK"/>
        </w:rPr>
        <w:t>,</w:t>
      </w:r>
      <w:r>
        <w:rPr>
          <w:rFonts w:hint="eastAsia"/>
        </w:rPr>
        <w:t>那么孔雀就是您孔家的鸟了。既然孔雀不是您家的鸟</w:t>
      </w:r>
      <w:r>
        <w:rPr>
          <w:rFonts w:ascii="方正书宋_GBK" w:hAnsi="方正书宋_GBK"/>
        </w:rPr>
        <w:t>,</w:t>
      </w:r>
      <w:r>
        <w:rPr>
          <w:rFonts w:hint="eastAsia"/>
        </w:rPr>
        <w:t>那么杨梅又怎么会是我家的果呢</w:t>
      </w:r>
      <w:r>
        <w:rPr>
          <w:rFonts w:ascii="方正书宋_GBK" w:hAnsi="方正书宋_GBK"/>
        </w:rPr>
        <w:t>?)</w:t>
      </w:r>
    </w:p>
    <w:p w:rsidR="004768B8" w:rsidRDefault="004768B8" w:rsidP="004768B8">
      <w:pPr>
        <w:spacing w:line="240" w:lineRule="auto"/>
        <w:ind w:firstLineChars="200" w:firstLine="360"/>
      </w:pPr>
      <w:r>
        <w:rPr>
          <w:rFonts w:ascii="NEU-HZ-S92" w:hAnsi="NEU-HZ-S92"/>
        </w:rPr>
        <w:t>2</w:t>
      </w:r>
      <w:r>
        <w:t>.</w:t>
      </w:r>
      <w:r>
        <w:rPr>
          <w:rFonts w:hint="eastAsia"/>
        </w:rPr>
        <w:t>理解杨氏之子的回答。</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如果孔君平这样跟你开玩笑</w:t>
      </w:r>
      <w:r>
        <w:rPr>
          <w:rFonts w:ascii="方正书宋_GBK" w:hAnsi="方正书宋_GBK"/>
        </w:rPr>
        <w:t>,</w:t>
      </w:r>
      <w:r>
        <w:rPr>
          <w:rFonts w:hint="eastAsia"/>
        </w:rPr>
        <w:t>你会如何回答呢</w:t>
      </w:r>
      <w:r>
        <w:rPr>
          <w:rFonts w:ascii="方正书宋_GBK" w:hAnsi="方正书宋_GBK"/>
        </w:rPr>
        <w:t>?(</w:t>
      </w:r>
      <w:r>
        <w:rPr>
          <w:rFonts w:hint="eastAsia"/>
        </w:rPr>
        <w:t>指名回答</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我们的回答和杨氏之子相比</w:t>
      </w:r>
      <w:r>
        <w:rPr>
          <w:rFonts w:ascii="方正书宋_GBK" w:hAnsi="方正书宋_GBK"/>
        </w:rPr>
        <w:t>,</w:t>
      </w:r>
      <w:r>
        <w:rPr>
          <w:rFonts w:hint="eastAsia"/>
        </w:rPr>
        <w:t>你体会到了什么</w:t>
      </w:r>
      <w:r>
        <w:rPr>
          <w:rFonts w:ascii="方正书宋_GBK" w:hAnsi="方正书宋_GBK"/>
        </w:rPr>
        <w:t>?(</w:t>
      </w:r>
      <w:r>
        <w:rPr>
          <w:rFonts w:hint="eastAsia"/>
        </w:rPr>
        <w:t>杨氏之子聪明</w:t>
      </w:r>
      <w:r>
        <w:rPr>
          <w:rFonts w:ascii="方正书宋_GBK" w:hAnsi="方正书宋_GBK"/>
        </w:rPr>
        <w:t>,</w:t>
      </w:r>
      <w:r>
        <w:rPr>
          <w:rFonts w:hint="eastAsia"/>
        </w:rPr>
        <w:t>语言幽默、有礼貌</w:t>
      </w:r>
      <w:r>
        <w:rPr>
          <w:rFonts w:ascii="方正书宋_GBK" w:hAnsi="方正书宋_GBK"/>
        </w:rPr>
        <w:t>)</w:t>
      </w:r>
    </w:p>
    <w:p w:rsidR="004768B8" w:rsidRDefault="004768B8" w:rsidP="004768B8">
      <w:pPr>
        <w:spacing w:line="240" w:lineRule="auto"/>
        <w:ind w:firstLineChars="200" w:firstLine="360"/>
      </w:pPr>
      <w:r>
        <w:rPr>
          <w:rFonts w:ascii="NEU-HZ-S92" w:hAnsi="NEU-HZ-S92"/>
        </w:rPr>
        <w:t>3</w:t>
      </w:r>
      <w:r>
        <w:t>.</w:t>
      </w:r>
      <w:r>
        <w:rPr>
          <w:rFonts w:hint="eastAsia"/>
        </w:rPr>
        <w:t>对比阅读</w:t>
      </w:r>
      <w:r>
        <w:rPr>
          <w:rFonts w:ascii="方正书宋_GBK" w:hAnsi="方正书宋_GBK"/>
        </w:rPr>
        <w:t>,</w:t>
      </w:r>
      <w:r>
        <w:rPr>
          <w:rFonts w:hint="eastAsia"/>
        </w:rPr>
        <w:t>体会杨氏之子的机智。</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96" name="语文ppt.jpg" descr="id:2147512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274320" cy="213480"/>
                    </a:xfrm>
                    <a:prstGeom prst="rect">
                      <a:avLst/>
                    </a:prstGeom>
                  </pic:spPr>
                </pic:pic>
              </a:graphicData>
            </a:graphic>
          </wp:inline>
        </w:drawing>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孔雀是夫子家禽。</w:t>
      </w:r>
      <w:r>
        <w:tab/>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未闻孔雀是夫子家禽。</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比较这两句话</w:t>
      </w:r>
      <w:r>
        <w:rPr>
          <w:rFonts w:ascii="方正书宋_GBK" w:hAnsi="方正书宋_GBK"/>
        </w:rPr>
        <w:t>,</w:t>
      </w:r>
      <w:r>
        <w:rPr>
          <w:rFonts w:hint="eastAsia"/>
        </w:rPr>
        <w:t>有什么不一样</w:t>
      </w:r>
      <w:r>
        <w:rPr>
          <w:rFonts w:ascii="方正书宋_GBK" w:hAnsi="方正书宋_GBK"/>
        </w:rPr>
        <w:t>?(</w:t>
      </w:r>
      <w:r>
        <w:rPr>
          <w:rFonts w:hint="eastAsia"/>
        </w:rPr>
        <w:t>第一句话是肯定句</w:t>
      </w:r>
      <w:r>
        <w:rPr>
          <w:rFonts w:ascii="方正书宋_GBK" w:hAnsi="方正书宋_GBK"/>
        </w:rPr>
        <w:t>,</w:t>
      </w:r>
      <w:r>
        <w:rPr>
          <w:rFonts w:hint="eastAsia"/>
        </w:rPr>
        <w:t>第二句话是否定句</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杨氏之子的回答妙在什么地方</w:t>
      </w:r>
      <w:r>
        <w:rPr>
          <w:rFonts w:ascii="方正书宋_GBK" w:hAnsi="方正书宋_GBK"/>
        </w:rPr>
        <w:t>?(</w:t>
      </w:r>
      <w:r>
        <w:rPr>
          <w:rFonts w:hint="eastAsia"/>
        </w:rPr>
        <w:t>孔君平在姓上做文章</w:t>
      </w:r>
      <w:r>
        <w:rPr>
          <w:rFonts w:ascii="方正书宋_GBK" w:hAnsi="方正书宋_GBK"/>
        </w:rPr>
        <w:t>,</w:t>
      </w:r>
      <w:r>
        <w:rPr>
          <w:rFonts w:hint="eastAsia"/>
        </w:rPr>
        <w:t>杨氏之子也在姓上做文章</w:t>
      </w:r>
      <w:r>
        <w:rPr>
          <w:rFonts w:ascii="方正书宋_GBK" w:hAnsi="方正书宋_GBK"/>
        </w:rPr>
        <w:t>,</w:t>
      </w:r>
      <w:r>
        <w:rPr>
          <w:rFonts w:hint="eastAsia"/>
        </w:rPr>
        <w:t>由孔君平的“孔”姓想到了孔雀</w:t>
      </w:r>
      <w:r>
        <w:rPr>
          <w:rFonts w:ascii="方正书宋_GBK" w:hAnsi="方正书宋_GBK"/>
        </w:rPr>
        <w:t>;</w:t>
      </w:r>
      <w:r>
        <w:rPr>
          <w:rFonts w:hint="eastAsia"/>
        </w:rPr>
        <w:t>最妙的是</w:t>
      </w:r>
      <w:r>
        <w:rPr>
          <w:rFonts w:ascii="方正书宋_GBK" w:hAnsi="方正书宋_GBK"/>
        </w:rPr>
        <w:t>,</w:t>
      </w:r>
      <w:r>
        <w:rPr>
          <w:rFonts w:hint="eastAsia"/>
        </w:rPr>
        <w:t>杨氏之子没有生硬地直接说“孔雀是夫子家禽”</w:t>
      </w:r>
      <w:r>
        <w:rPr>
          <w:rFonts w:ascii="方正书宋_GBK" w:hAnsi="方正书宋_GBK"/>
        </w:rPr>
        <w:t>,</w:t>
      </w:r>
      <w:r>
        <w:rPr>
          <w:rFonts w:hint="eastAsia"/>
        </w:rPr>
        <w:t>而是采用否定的方式</w:t>
      </w:r>
      <w:r>
        <w:rPr>
          <w:rFonts w:ascii="方正书宋_GBK" w:hAnsi="方正书宋_GBK"/>
        </w:rPr>
        <w:t>,</w:t>
      </w:r>
      <w:r>
        <w:rPr>
          <w:rFonts w:hint="eastAsia"/>
        </w:rPr>
        <w:t>说“未闻孔雀是夫</w:t>
      </w:r>
      <w:r>
        <w:rPr>
          <w:rFonts w:hint="eastAsia"/>
        </w:rPr>
        <w:lastRenderedPageBreak/>
        <w:t>子家禽”</w:t>
      </w:r>
      <w:r>
        <w:rPr>
          <w:rFonts w:ascii="方正书宋_GBK" w:hAnsi="方正书宋_GBK"/>
        </w:rPr>
        <w:t>,</w:t>
      </w:r>
      <w:r>
        <w:rPr>
          <w:rFonts w:hint="eastAsia"/>
        </w:rPr>
        <w:t>婉转对答既表现了应有的礼貌</w:t>
      </w:r>
      <w:r>
        <w:rPr>
          <w:rFonts w:ascii="方正书宋_GBK" w:hAnsi="方正书宋_GBK"/>
        </w:rPr>
        <w:t>,</w:t>
      </w:r>
      <w:r>
        <w:rPr>
          <w:rFonts w:hint="eastAsia"/>
        </w:rPr>
        <w:t>又表达了“既然孔雀不是您家的鸟</w:t>
      </w:r>
      <w:r>
        <w:rPr>
          <w:rFonts w:ascii="方正书宋_GBK" w:hAnsi="方正书宋_GBK"/>
        </w:rPr>
        <w:t>,</w:t>
      </w:r>
      <w:r>
        <w:rPr>
          <w:rFonts w:hint="eastAsia"/>
        </w:rPr>
        <w:t>杨梅岂是我家的果”这个意思</w:t>
      </w:r>
      <w:r>
        <w:rPr>
          <w:rFonts w:ascii="方正书宋_GBK" w:hAnsi="方正书宋_GBK"/>
        </w:rPr>
        <w:t>,</w:t>
      </w:r>
      <w:r>
        <w:rPr>
          <w:rFonts w:hint="eastAsia"/>
        </w:rPr>
        <w:t>使孔君平无言以对</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从杨氏之子巧妙的回答中</w:t>
      </w:r>
      <w:r>
        <w:rPr>
          <w:rFonts w:ascii="方正书宋_GBK" w:hAnsi="方正书宋_GBK"/>
        </w:rPr>
        <w:t>,</w:t>
      </w:r>
      <w:r>
        <w:rPr>
          <w:rFonts w:hint="eastAsia"/>
        </w:rPr>
        <w:t>可以看出杨氏之子的什么特点</w:t>
      </w:r>
      <w:r>
        <w:rPr>
          <w:rFonts w:ascii="方正书宋_GBK" w:hAnsi="方正书宋_GBK"/>
        </w:rPr>
        <w:t>?(</w:t>
      </w:r>
      <w:r>
        <w:rPr>
          <w:rFonts w:hint="eastAsia"/>
        </w:rPr>
        <w:t>杨氏之子思维非常敏捷</w:t>
      </w:r>
      <w:r>
        <w:rPr>
          <w:rFonts w:ascii="方正书宋_GBK" w:hAnsi="方正书宋_GBK"/>
        </w:rPr>
        <w:t>,</w:t>
      </w:r>
      <w:r>
        <w:rPr>
          <w:rFonts w:hint="eastAsia"/>
        </w:rPr>
        <w:t>语言也机智幽默</w:t>
      </w:r>
      <w:r>
        <w:rPr>
          <w:rFonts w:ascii="方正书宋_GBK" w:hAnsi="方正书宋_GBK"/>
        </w:rPr>
        <w:t>)</w:t>
      </w:r>
    </w:p>
    <w:p w:rsidR="004768B8" w:rsidRDefault="004768B8" w:rsidP="004768B8">
      <w:pPr>
        <w:spacing w:line="240" w:lineRule="auto"/>
        <w:ind w:firstLineChars="200" w:firstLine="360"/>
      </w:pPr>
      <w:r>
        <w:rPr>
          <w:rFonts w:ascii="NEU-HZ-S92" w:hAnsi="NEU-HZ-S92"/>
        </w:rPr>
        <w:t>4</w:t>
      </w:r>
      <w:r>
        <w:t>.</w:t>
      </w:r>
      <w:r>
        <w:rPr>
          <w:rFonts w:hint="eastAsia"/>
        </w:rPr>
        <w:t>理解“应声答曰”的妙处。</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这么巧妙的回答</w:t>
      </w:r>
      <w:r>
        <w:rPr>
          <w:rFonts w:ascii="方正书宋_GBK" w:hAnsi="方正书宋_GBK"/>
        </w:rPr>
        <w:t>,</w:t>
      </w:r>
      <w:r>
        <w:rPr>
          <w:rFonts w:hint="eastAsia"/>
        </w:rPr>
        <w:t>杨氏之子思考了很长时间吗</w:t>
      </w:r>
      <w:r>
        <w:rPr>
          <w:rFonts w:ascii="方正书宋_GBK" w:hAnsi="方正书宋_GBK"/>
        </w:rPr>
        <w:t>?(</w:t>
      </w:r>
      <w:r>
        <w:rPr>
          <w:rFonts w:hint="eastAsia"/>
        </w:rPr>
        <w:t>马上回答</w:t>
      </w:r>
      <w:r>
        <w:rPr>
          <w:rFonts w:ascii="方正书宋_GBK" w:hAnsi="方正书宋_GBK"/>
        </w:rPr>
        <w:t>,</w:t>
      </w:r>
      <w:r>
        <w:rPr>
          <w:rFonts w:hint="eastAsia"/>
        </w:rPr>
        <w:t>不假思索</w:t>
      </w:r>
      <w:r>
        <w:rPr>
          <w:rFonts w:ascii="方正书宋_GBK" w:hAnsi="方正书宋_GBK"/>
        </w:rPr>
        <w:t>,</w:t>
      </w:r>
      <w:r>
        <w:rPr>
          <w:rFonts w:hint="eastAsia"/>
        </w:rPr>
        <w:t>几乎想都没想</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你觉得他是一个怎样的孩子呢</w:t>
      </w:r>
      <w:r>
        <w:rPr>
          <w:rFonts w:ascii="方正书宋_GBK" w:hAnsi="方正书宋_GBK"/>
        </w:rPr>
        <w:t>?(</w:t>
      </w:r>
      <w:r>
        <w:rPr>
          <w:rFonts w:hint="eastAsia"/>
        </w:rPr>
        <w:t>他是一个思维敏捷、机智、说话有礼貌的孩子</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杨氏之子的回答是如此迅速、如此巧妙、如此有礼</w:t>
      </w:r>
      <w:r>
        <w:rPr>
          <w:rFonts w:ascii="方正书宋_GBK" w:hAnsi="方正书宋_GBK"/>
        </w:rPr>
        <w:t>,</w:t>
      </w:r>
      <w:r>
        <w:rPr>
          <w:rFonts w:hint="eastAsia"/>
        </w:rPr>
        <w:t>怪不得文章一开头就说了——</w:t>
      </w:r>
      <w:r>
        <w:rPr>
          <w:rFonts w:ascii="方正书宋_GBK" w:hAnsi="方正书宋_GBK"/>
        </w:rPr>
        <w:t>(</w:t>
      </w:r>
      <w:r>
        <w:rPr>
          <w:rFonts w:hint="eastAsia"/>
        </w:rPr>
        <w:t>学生接读</w:t>
      </w:r>
      <w:r>
        <w:rPr>
          <w:rFonts w:ascii="方正书宋_GBK" w:hAnsi="方正书宋_GBK"/>
        </w:rPr>
        <w:t>)</w:t>
      </w:r>
      <w:r>
        <w:rPr>
          <w:rFonts w:hint="eastAsia"/>
        </w:rPr>
        <w:t>梁国杨氏子九岁</w:t>
      </w:r>
      <w:r>
        <w:rPr>
          <w:rFonts w:ascii="方正书宋_GBK" w:hAnsi="方正书宋_GBK"/>
        </w:rPr>
        <w:t>,</w:t>
      </w:r>
      <w:r>
        <w:rPr>
          <w:rFonts w:hint="eastAsia"/>
        </w:rPr>
        <w:t>甚聪惠。</w:t>
      </w:r>
    </w:p>
    <w:p w:rsidR="004768B8" w:rsidRDefault="004768B8" w:rsidP="004768B8">
      <w:pPr>
        <w:spacing w:line="240" w:lineRule="auto"/>
        <w:jc w:val="center"/>
      </w:pPr>
      <w:r>
        <w:rPr>
          <w:noProof/>
        </w:rPr>
        <w:drawing>
          <wp:inline distT="0" distB="0" distL="0" distR="0">
            <wp:extent cx="322920" cy="249840"/>
            <wp:effectExtent l="0" t="0" r="0" b="0"/>
            <wp:docPr id="1897" name="二次备课.jpg" descr="id:2147512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2"/>
                    <a:stretch>
                      <a:fillRect/>
                    </a:stretch>
                  </pic:blipFill>
                  <pic:spPr>
                    <a:xfrm>
                      <a:off x="0" y="0"/>
                      <a:ext cx="322920" cy="249840"/>
                    </a:xfrm>
                    <a:prstGeom prst="rect">
                      <a:avLst/>
                    </a:prstGeom>
                  </pic:spPr>
                </pic:pic>
              </a:graphicData>
            </a:graphic>
          </wp:inline>
        </w:drawing>
      </w:r>
    </w:p>
    <w:p w:rsidR="004768B8" w:rsidRDefault="004768B8" w:rsidP="004768B8">
      <w:pPr>
        <w:spacing w:line="240" w:lineRule="auto"/>
      </w:pPr>
      <w:r>
        <w:rPr>
          <w:rFonts w:eastAsia="方正楷体_GBK" w:hint="eastAsia"/>
        </w:rPr>
        <w:t>“未闻孔雀是夫子家禽”既表达出了对“此是君家果”的反驳</w:t>
      </w:r>
      <w:r>
        <w:rPr>
          <w:rFonts w:ascii="方正楷体_GBK" w:hAnsi="方正楷体_GBK"/>
        </w:rPr>
        <w:t>,</w:t>
      </w:r>
      <w:r>
        <w:rPr>
          <w:rFonts w:eastAsia="方正楷体_GBK" w:hint="eastAsia"/>
        </w:rPr>
        <w:t>语气还更加委婉</w:t>
      </w:r>
      <w:r>
        <w:rPr>
          <w:rFonts w:ascii="方正楷体_GBK" w:hAnsi="方正楷体_GBK"/>
        </w:rPr>
        <w:t>,</w:t>
      </w:r>
      <w:r>
        <w:rPr>
          <w:rFonts w:eastAsia="方正楷体_GBK" w:hint="eastAsia"/>
        </w:rPr>
        <w:t>从中能感受到杨氏之子果真“甚聪惠”。</w:t>
      </w:r>
    </w:p>
    <w:p w:rsidR="004768B8" w:rsidRDefault="004768B8" w:rsidP="004768B8">
      <w:pPr>
        <w:spacing w:line="240" w:lineRule="auto"/>
        <w:ind w:firstLineChars="200" w:firstLine="360"/>
      </w:pPr>
      <w:r>
        <w:rPr>
          <w:rFonts w:ascii="NEU-HZ-S92" w:hAnsi="NEU-HZ-S92"/>
        </w:rPr>
        <w:t>5</w:t>
      </w:r>
      <w:r>
        <w:t>.</w:t>
      </w:r>
      <w:r>
        <w:rPr>
          <w:rFonts w:hint="eastAsia"/>
        </w:rPr>
        <w:t>语言训练。</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如果来访的客人姓黄</w:t>
      </w:r>
      <w:r>
        <w:rPr>
          <w:rFonts w:ascii="方正书宋_GBK" w:hAnsi="方正书宋_GBK"/>
        </w:rPr>
        <w:t>,</w:t>
      </w:r>
      <w:r>
        <w:rPr>
          <w:rFonts w:hint="eastAsia"/>
        </w:rPr>
        <w:t>你觉得他会怎样回答</w:t>
      </w:r>
      <w:r>
        <w:rPr>
          <w:rFonts w:ascii="方正书宋_GBK" w:hAnsi="方正书宋_GBK"/>
        </w:rPr>
        <w:t>?(</w:t>
      </w:r>
      <w:r>
        <w:rPr>
          <w:rFonts w:hint="eastAsia"/>
        </w:rPr>
        <w:t>未闻黄瓜是夫子家菜</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如果来访者不姓孔</w:t>
      </w:r>
      <w:r>
        <w:rPr>
          <w:rFonts w:ascii="方正书宋_GBK" w:hAnsi="方正书宋_GBK"/>
        </w:rPr>
        <w:t>,</w:t>
      </w:r>
      <w:r>
        <w:rPr>
          <w:rFonts w:hint="eastAsia"/>
        </w:rPr>
        <w:t>也不姓黄</w:t>
      </w:r>
      <w:r>
        <w:rPr>
          <w:rFonts w:ascii="方正书宋_GBK" w:hAnsi="方正书宋_GBK"/>
        </w:rPr>
        <w:t>,</w:t>
      </w:r>
      <w:r>
        <w:rPr>
          <w:rFonts w:hint="eastAsia"/>
        </w:rPr>
        <w:t>而姓其他的姓</w:t>
      </w:r>
      <w:r>
        <w:rPr>
          <w:rFonts w:ascii="方正书宋_GBK" w:hAnsi="方正书宋_GBK"/>
        </w:rPr>
        <w:t>,</w:t>
      </w:r>
      <w:r>
        <w:rPr>
          <w:rFonts w:hint="eastAsia"/>
        </w:rPr>
        <w:t>你会用自己的话说一句吗</w:t>
      </w:r>
      <w:r>
        <w:rPr>
          <w:rFonts w:ascii="方正书宋_GBK" w:hAnsi="方正书宋_GBK"/>
        </w:rPr>
        <w:t>?(</w:t>
      </w:r>
      <w:r>
        <w:rPr>
          <w:rFonts w:hint="eastAsia"/>
        </w:rPr>
        <w:t>指名回答</w:t>
      </w:r>
      <w:r>
        <w:rPr>
          <w:rFonts w:ascii="方正书宋_GBK" w:hAnsi="方正书宋_GBK"/>
        </w:rPr>
        <w:t>)</w:t>
      </w:r>
    </w:p>
    <w:p w:rsidR="004768B8" w:rsidRDefault="004768B8" w:rsidP="004768B8">
      <w:pPr>
        <w:spacing w:line="240" w:lineRule="auto"/>
        <w:ind w:firstLineChars="200" w:firstLine="360"/>
        <w:rPr>
          <w:rFonts w:eastAsia="方正楷体_GBK" w:hint="eastAsia"/>
        </w:rPr>
      </w:pPr>
      <w:r>
        <w:rPr>
          <w:noProof/>
        </w:rPr>
        <w:drawing>
          <wp:inline distT="0" distB="0" distL="0" distR="0">
            <wp:extent cx="579240" cy="176040"/>
            <wp:effectExtent l="0" t="0" r="0" b="0"/>
            <wp:docPr id="1898" name="设计意图.jpg" descr="id:2147512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感受杨氏之子的聪慧需要创设情境。在师生之间的一次次对读中</w:t>
      </w:r>
      <w:r>
        <w:rPr>
          <w:rFonts w:ascii="方正楷体_GBK" w:hAnsi="方正楷体_GBK"/>
        </w:rPr>
        <w:t>,</w:t>
      </w:r>
      <w:r>
        <w:rPr>
          <w:rFonts w:eastAsia="方正楷体_GBK" w:hint="eastAsia"/>
        </w:rPr>
        <w:t>为学生搭建起语言实践的平台。在这样的平台之上</w:t>
      </w:r>
      <w:r>
        <w:rPr>
          <w:rFonts w:ascii="方正楷体_GBK" w:hAnsi="方正楷体_GBK"/>
        </w:rPr>
        <w:t>,</w:t>
      </w:r>
      <w:r>
        <w:rPr>
          <w:rFonts w:eastAsia="方正楷体_GBK" w:hint="eastAsia"/>
        </w:rPr>
        <w:t>没有生硬的说教</w:t>
      </w:r>
      <w:r>
        <w:rPr>
          <w:rFonts w:ascii="方正楷体_GBK" w:hAnsi="方正楷体_GBK"/>
        </w:rPr>
        <w:t>,</w:t>
      </w:r>
      <w:r>
        <w:rPr>
          <w:rFonts w:eastAsia="方正楷体_GBK" w:hint="eastAsia"/>
        </w:rPr>
        <w:t>有的是学生在语言实践过程中真切的体验。</w:t>
      </w:r>
    </w:p>
    <w:p w:rsidR="004768B8" w:rsidRDefault="004768B8" w:rsidP="004768B8">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发挥想象</w:t>
      </w:r>
      <w:r>
        <w:rPr>
          <w:rFonts w:ascii="方正黑体_GBK" w:hAnsi="方正黑体_GBK"/>
          <w:color w:val="FF00FF"/>
          <w:sz w:val="21"/>
        </w:rPr>
        <w:t>,</w:t>
      </w:r>
      <w:r>
        <w:rPr>
          <w:rFonts w:eastAsia="方正黑体_GBK" w:hint="eastAsia"/>
          <w:color w:val="FF00FF"/>
          <w:sz w:val="21"/>
        </w:rPr>
        <w:t>熟读成诵</w:t>
      </w:r>
    </w:p>
    <w:p w:rsidR="004768B8" w:rsidRDefault="004768B8" w:rsidP="004768B8">
      <w:pPr>
        <w:spacing w:line="240" w:lineRule="auto"/>
      </w:pPr>
      <w:r>
        <w:t xml:space="preserve">　　</w:t>
      </w:r>
      <w:r>
        <w:rPr>
          <w:rFonts w:ascii="NEU-HZ-S92" w:hAnsi="NEU-HZ-S92"/>
        </w:rPr>
        <w:t>1</w:t>
      </w:r>
      <w:r>
        <w:t>.</w:t>
      </w:r>
      <w:r>
        <w:rPr>
          <w:rFonts w:hint="eastAsia"/>
        </w:rPr>
        <w:t>发挥想象</w:t>
      </w:r>
      <w:r>
        <w:rPr>
          <w:rFonts w:ascii="方正书宋_GBK" w:hAnsi="方正书宋_GBK"/>
        </w:rPr>
        <w:t>,</w:t>
      </w:r>
      <w:r>
        <w:rPr>
          <w:rFonts w:hint="eastAsia"/>
        </w:rPr>
        <w:t>突出妙处。</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请同学们想象一下孔君平听了杨氏之子的话会是什么反应。</w:t>
      </w:r>
      <w:r>
        <w:rPr>
          <w:rFonts w:ascii="方正书宋_GBK" w:hAnsi="方正书宋_GBK"/>
        </w:rPr>
        <w:t>(</w:t>
      </w:r>
      <w:r>
        <w:rPr>
          <w:rFonts w:hint="eastAsia"/>
        </w:rPr>
        <w:t>孔君平听了杨氏之子的回答</w:t>
      </w:r>
      <w:r>
        <w:rPr>
          <w:rFonts w:ascii="方正书宋_GBK" w:hAnsi="方正书宋_GBK"/>
        </w:rPr>
        <w:t>,</w:t>
      </w:r>
      <w:r>
        <w:rPr>
          <w:rFonts w:hint="eastAsia"/>
        </w:rPr>
        <w:t>暗想</w:t>
      </w:r>
      <w:r>
        <w:rPr>
          <w:rFonts w:ascii="方正书宋_GBK" w:hAnsi="方正书宋_GBK"/>
        </w:rPr>
        <w:t>:</w:t>
      </w:r>
      <w:r>
        <w:rPr>
          <w:rFonts w:hint="eastAsia"/>
        </w:rPr>
        <w:t>我原本是想借杨梅的“杨”和姓杨的“杨”一样</w:t>
      </w:r>
      <w:r>
        <w:rPr>
          <w:rFonts w:ascii="方正书宋_GBK" w:hAnsi="方正书宋_GBK"/>
        </w:rPr>
        <w:t>,</w:t>
      </w:r>
      <w:r>
        <w:rPr>
          <w:rFonts w:hint="eastAsia"/>
        </w:rPr>
        <w:t>来考考这个孩子</w:t>
      </w:r>
      <w:r>
        <w:rPr>
          <w:rFonts w:ascii="方正书宋_GBK" w:hAnsi="方正书宋_GBK"/>
        </w:rPr>
        <w:t>,</w:t>
      </w:r>
      <w:r>
        <w:rPr>
          <w:rFonts w:hint="eastAsia"/>
        </w:rPr>
        <w:t>看他是不是真的非常聪明</w:t>
      </w:r>
      <w:r>
        <w:rPr>
          <w:rFonts w:ascii="方正书宋_GBK" w:hAnsi="方正书宋_GBK"/>
        </w:rPr>
        <w:t>,</w:t>
      </w:r>
      <w:r>
        <w:rPr>
          <w:rFonts w:hint="eastAsia"/>
        </w:rPr>
        <w:t>没想到</w:t>
      </w:r>
      <w:r>
        <w:rPr>
          <w:rFonts w:ascii="方正书宋_GBK" w:hAnsi="方正书宋_GBK"/>
        </w:rPr>
        <w:t>,</w:t>
      </w:r>
      <w:r>
        <w:rPr>
          <w:rFonts w:hint="eastAsia"/>
        </w:rPr>
        <w:t>他居然将我的姓和孔雀的“孔”联系起来反问</w:t>
      </w:r>
      <w:r>
        <w:rPr>
          <w:rFonts w:ascii="方正书宋_GBK" w:hAnsi="方正书宋_GBK"/>
        </w:rPr>
        <w:t>,</w:t>
      </w:r>
      <w:r>
        <w:rPr>
          <w:rFonts w:hint="eastAsia"/>
        </w:rPr>
        <w:t>回答得又是那样委婉</w:t>
      </w:r>
      <w:r>
        <w:rPr>
          <w:rFonts w:ascii="方正书宋_GBK" w:hAnsi="方正书宋_GBK"/>
        </w:rPr>
        <w:t>,</w:t>
      </w:r>
      <w:r>
        <w:rPr>
          <w:rFonts w:hint="eastAsia"/>
        </w:rPr>
        <w:t>真是了不得</w:t>
      </w:r>
      <w:r>
        <w:rPr>
          <w:rFonts w:ascii="方正书宋_GBK" w:hAnsi="方正书宋_GBK"/>
        </w:rPr>
        <w:t>!</w:t>
      </w:r>
      <w:r>
        <w:rPr>
          <w:rFonts w:hint="eastAsia"/>
        </w:rPr>
        <w:t>于是他笑着说</w:t>
      </w:r>
      <w:r>
        <w:rPr>
          <w:rFonts w:ascii="方正书宋_GBK" w:hAnsi="方正书宋_GBK"/>
        </w:rPr>
        <w:t>:</w:t>
      </w:r>
      <w:r>
        <w:rPr>
          <w:rFonts w:hint="eastAsia"/>
        </w:rPr>
        <w:t>“久闻杨氏之子甚聪惠</w:t>
      </w:r>
      <w:r>
        <w:rPr>
          <w:rFonts w:ascii="方正书宋_GBK" w:hAnsi="方正书宋_GBK"/>
        </w:rPr>
        <w:t>,</w:t>
      </w:r>
      <w:r>
        <w:rPr>
          <w:rFonts w:hint="eastAsia"/>
        </w:rPr>
        <w:t>今日一见</w:t>
      </w:r>
      <w:r>
        <w:rPr>
          <w:rFonts w:ascii="方正书宋_GBK" w:hAnsi="方正书宋_GBK"/>
        </w:rPr>
        <w:t>,</w:t>
      </w:r>
      <w:r>
        <w:rPr>
          <w:rFonts w:hint="eastAsia"/>
        </w:rPr>
        <w:t>果真名不虚传</w:t>
      </w:r>
      <w:r>
        <w:rPr>
          <w:rFonts w:ascii="方正书宋_GBK" w:hAnsi="方正书宋_GBK"/>
        </w:rPr>
        <w:t>!</w:t>
      </w:r>
      <w:r>
        <w:rPr>
          <w:rFonts w:hint="eastAsia"/>
        </w:rPr>
        <w:t>”</w:t>
      </w:r>
      <w:r>
        <w:rPr>
          <w:rFonts w:ascii="方正书宋_GBK" w:hAnsi="方正书宋_GBK"/>
        </w:rPr>
        <w:t>)</w:t>
      </w:r>
    </w:p>
    <w:p w:rsidR="004768B8" w:rsidRDefault="004768B8" w:rsidP="004768B8">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谁能用文言文的形式表述孔君平的反应</w:t>
      </w:r>
      <w:r>
        <w:rPr>
          <w:rFonts w:ascii="方正书宋_GBK" w:hAnsi="方正书宋_GBK"/>
        </w:rPr>
        <w:t>?(</w:t>
      </w:r>
      <w:r>
        <w:rPr>
          <w:rFonts w:hint="eastAsia"/>
        </w:rPr>
        <w:t>孔君平一愣</w:t>
      </w:r>
      <w:r>
        <w:rPr>
          <w:rFonts w:ascii="方正书宋_GBK" w:hAnsi="方正书宋_GBK"/>
        </w:rPr>
        <w:t>,</w:t>
      </w:r>
      <w:r>
        <w:rPr>
          <w:rFonts w:hint="eastAsia"/>
        </w:rPr>
        <w:t>继而笑曰</w:t>
      </w:r>
      <w:r>
        <w:rPr>
          <w:rFonts w:ascii="方正书宋_GBK" w:hAnsi="方正书宋_GBK"/>
        </w:rPr>
        <w:t>:</w:t>
      </w:r>
      <w:r>
        <w:rPr>
          <w:rFonts w:hint="eastAsia"/>
        </w:rPr>
        <w:t>“汝多智乎</w:t>
      </w:r>
      <w:r>
        <w:rPr>
          <w:rFonts w:ascii="方正书宋_GBK" w:hAnsi="方正书宋_GBK"/>
        </w:rPr>
        <w:t>!</w:t>
      </w:r>
      <w:r>
        <w:rPr>
          <w:rFonts w:hint="eastAsia"/>
        </w:rPr>
        <w:t>妙哉</w:t>
      </w:r>
      <w:r>
        <w:rPr>
          <w:rFonts w:ascii="方正书宋_GBK" w:hAnsi="方正书宋_GBK"/>
        </w:rPr>
        <w:t>,</w:t>
      </w:r>
      <w:r>
        <w:rPr>
          <w:rFonts w:hint="eastAsia"/>
        </w:rPr>
        <w:t>此乃可造之才。”</w:t>
      </w:r>
      <w:r>
        <w:rPr>
          <w:rFonts w:ascii="方正书宋_GBK" w:hAnsi="方正书宋_GBK"/>
        </w:rPr>
        <w:t>)</w:t>
      </w:r>
    </w:p>
    <w:p w:rsidR="004768B8" w:rsidRDefault="004768B8" w:rsidP="004768B8">
      <w:pPr>
        <w:spacing w:line="240" w:lineRule="auto"/>
        <w:ind w:firstLineChars="200" w:firstLine="360"/>
      </w:pPr>
      <w:r>
        <w:t xml:space="preserve">　　</w:t>
      </w:r>
      <w:r>
        <w:rPr>
          <w:rFonts w:ascii="NEU-HZ-S92" w:hAnsi="NEU-HZ-S92"/>
        </w:rPr>
        <w:t>2</w:t>
      </w:r>
      <w:r>
        <w:t>.</w:t>
      </w:r>
      <w:r>
        <w:rPr>
          <w:rFonts w:hint="eastAsia"/>
        </w:rPr>
        <w:t>熟读成诵。</w:t>
      </w:r>
    </w:p>
    <w:p w:rsidR="004768B8" w:rsidRDefault="004768B8" w:rsidP="004768B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教师引导</w:t>
      </w:r>
      <w:r>
        <w:rPr>
          <w:rFonts w:ascii="方正书宋_GBK" w:hAnsi="方正书宋_GBK"/>
        </w:rPr>
        <w:t>:</w:t>
      </w:r>
      <w:r>
        <w:rPr>
          <w:rFonts w:hint="eastAsia"/>
        </w:rPr>
        <w:t>古人用了短短</w:t>
      </w:r>
      <w:r>
        <w:t>5</w:t>
      </w:r>
      <w:r>
        <w:rPr>
          <w:rFonts w:hint="eastAsia"/>
        </w:rPr>
        <w:t>句话就讲了一个故事</w:t>
      </w:r>
      <w:r>
        <w:rPr>
          <w:rFonts w:ascii="方正书宋_GBK" w:hAnsi="方正书宋_GBK"/>
        </w:rPr>
        <w:t>,</w:t>
      </w:r>
      <w:r>
        <w:rPr>
          <w:rFonts w:hint="eastAsia"/>
        </w:rPr>
        <w:t>让我们感受到了杨氏之子的聪慧、礼貌</w:t>
      </w:r>
      <w:r>
        <w:rPr>
          <w:rFonts w:ascii="方正书宋_GBK" w:hAnsi="方正书宋_GBK"/>
        </w:rPr>
        <w:t>,</w:t>
      </w:r>
      <w:r>
        <w:rPr>
          <w:rFonts w:hint="eastAsia"/>
        </w:rPr>
        <w:t>像这样的文章</w:t>
      </w:r>
      <w:r>
        <w:rPr>
          <w:rFonts w:ascii="方正书宋_GBK" w:hAnsi="方正书宋_GBK"/>
        </w:rPr>
        <w:t>,</w:t>
      </w:r>
      <w:r>
        <w:rPr>
          <w:rFonts w:hint="eastAsia"/>
        </w:rPr>
        <w:t>我们应该把它背诵下来。</w:t>
      </w:r>
    </w:p>
    <w:p w:rsidR="004768B8" w:rsidRDefault="004768B8" w:rsidP="004768B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有感情地朗读课文</w:t>
      </w:r>
      <w:r>
        <w:rPr>
          <w:rFonts w:ascii="方正书宋_GBK" w:hAnsi="方正书宋_GBK"/>
        </w:rPr>
        <w:t>,</w:t>
      </w:r>
      <w:r>
        <w:rPr>
          <w:rFonts w:hint="eastAsia"/>
        </w:rPr>
        <w:t>背诵课文。</w:t>
      </w:r>
    </w:p>
    <w:p w:rsidR="004768B8" w:rsidRDefault="004768B8" w:rsidP="004768B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男女生比赛背诵课文。</w:t>
      </w:r>
    </w:p>
    <w:p w:rsidR="004768B8" w:rsidRDefault="004768B8" w:rsidP="004768B8">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文言文《杨氏之子》这个故事</w:t>
      </w:r>
      <w:r>
        <w:rPr>
          <w:rFonts w:ascii="方正书宋_GBK" w:hAnsi="方正书宋_GBK"/>
        </w:rPr>
        <w:t>,</w:t>
      </w:r>
      <w:r>
        <w:rPr>
          <w:rFonts w:hint="eastAsia"/>
        </w:rPr>
        <w:t>情节简单</w:t>
      </w:r>
      <w:r>
        <w:rPr>
          <w:rFonts w:ascii="方正书宋_GBK" w:hAnsi="方正书宋_GBK"/>
        </w:rPr>
        <w:t>,</w:t>
      </w:r>
      <w:r>
        <w:rPr>
          <w:rFonts w:hint="eastAsia"/>
        </w:rPr>
        <w:t>语言幽默</w:t>
      </w:r>
      <w:r>
        <w:rPr>
          <w:rFonts w:ascii="方正书宋_GBK" w:hAnsi="方正书宋_GBK"/>
        </w:rPr>
        <w:t>,</w:t>
      </w:r>
      <w:r>
        <w:rPr>
          <w:rFonts w:hint="eastAsia"/>
        </w:rPr>
        <w:t>颇有趣味</w:t>
      </w:r>
      <w:r>
        <w:rPr>
          <w:rFonts w:ascii="方正书宋_GBK" w:hAnsi="方正书宋_GBK"/>
        </w:rPr>
        <w:t>,</w:t>
      </w:r>
      <w:r>
        <w:rPr>
          <w:rFonts w:hint="eastAsia"/>
        </w:rPr>
        <w:t>同学们可以把这个故事用自己的话讲给家长听</w:t>
      </w:r>
      <w:r>
        <w:rPr>
          <w:rFonts w:ascii="方正书宋_GBK" w:hAnsi="方正书宋_GBK"/>
        </w:rPr>
        <w:t>,</w:t>
      </w:r>
      <w:r>
        <w:rPr>
          <w:rFonts w:hint="eastAsia"/>
        </w:rPr>
        <w:t>也可以直接背诵古文给家长听。</w:t>
      </w:r>
    </w:p>
    <w:p w:rsidR="004768B8" w:rsidRDefault="004768B8" w:rsidP="004768B8">
      <w:pPr>
        <w:spacing w:line="240" w:lineRule="auto"/>
        <w:ind w:firstLineChars="200" w:firstLine="360"/>
        <w:rPr>
          <w:rFonts w:eastAsia="方正楷体_GBK" w:hint="eastAsia"/>
        </w:rPr>
      </w:pPr>
      <w:r>
        <w:rPr>
          <w:noProof/>
        </w:rPr>
        <w:drawing>
          <wp:inline distT="0" distB="0" distL="0" distR="0">
            <wp:extent cx="579240" cy="176040"/>
            <wp:effectExtent l="0" t="0" r="0" b="0"/>
            <wp:docPr id="1900" name="设计意图.jpg" descr="id:2147512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引导学生通过想象</w:t>
      </w:r>
      <w:r>
        <w:rPr>
          <w:rFonts w:ascii="方正楷体_GBK" w:hAnsi="方正楷体_GBK"/>
        </w:rPr>
        <w:t>,</w:t>
      </w:r>
      <w:r>
        <w:rPr>
          <w:rFonts w:eastAsia="方正楷体_GBK" w:hint="eastAsia"/>
        </w:rPr>
        <w:t>体会杨氏之子回答的巧妙。指导学生背诵文言文</w:t>
      </w:r>
      <w:r>
        <w:rPr>
          <w:rFonts w:ascii="方正楷体_GBK" w:hAnsi="方正楷体_GBK"/>
        </w:rPr>
        <w:t>,</w:t>
      </w:r>
      <w:r>
        <w:rPr>
          <w:rFonts w:eastAsia="方正楷体_GBK" w:hint="eastAsia"/>
        </w:rPr>
        <w:t>积累文言文常用字词</w:t>
      </w:r>
      <w:r>
        <w:rPr>
          <w:rFonts w:ascii="方正楷体_GBK" w:hAnsi="方正楷体_GBK"/>
        </w:rPr>
        <w:t>,</w:t>
      </w:r>
      <w:r>
        <w:rPr>
          <w:rFonts w:eastAsia="方正楷体_GBK" w:hint="eastAsia"/>
        </w:rPr>
        <w:t>在学生心中留下古文的意蕴。</w:t>
      </w:r>
    </w:p>
    <w:p w:rsidR="004768B8" w:rsidRDefault="004768B8" w:rsidP="004768B8">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拓展阅读</w:t>
      </w:r>
      <w:r>
        <w:rPr>
          <w:rFonts w:ascii="方正黑体_GBK" w:hAnsi="方正黑体_GBK"/>
          <w:color w:val="FF00FF"/>
          <w:sz w:val="21"/>
        </w:rPr>
        <w:t>,</w:t>
      </w:r>
      <w:r>
        <w:rPr>
          <w:rFonts w:eastAsia="方正黑体_GBK" w:hint="eastAsia"/>
          <w:color w:val="FF00FF"/>
          <w:sz w:val="21"/>
        </w:rPr>
        <w:t>好书推荐</w:t>
      </w:r>
    </w:p>
    <w:p w:rsidR="004768B8" w:rsidRDefault="004768B8" w:rsidP="004768B8">
      <w:pPr>
        <w:spacing w:line="240" w:lineRule="auto"/>
      </w:pPr>
      <w:r>
        <w:t xml:space="preserve">　　</w:t>
      </w:r>
      <w:r>
        <w:rPr>
          <w:rFonts w:ascii="NEU-HZ-S92" w:hAnsi="NEU-HZ-S92"/>
        </w:rPr>
        <w:t>1</w:t>
      </w:r>
      <w:r>
        <w:t>.</w:t>
      </w:r>
      <w:r>
        <w:rPr>
          <w:rFonts w:hint="eastAsia"/>
        </w:rPr>
        <w:t>本文选自《世说新语</w:t>
      </w:r>
      <w:r>
        <w:rPr>
          <w:rFonts w:eastAsia="NEU-BZ-S92" w:hint="eastAsia"/>
        </w:rPr>
        <w:t>·</w:t>
      </w:r>
      <w:r>
        <w:rPr>
          <w:rFonts w:hint="eastAsia"/>
        </w:rPr>
        <w:t>言语》</w:t>
      </w:r>
      <w:r>
        <w:rPr>
          <w:rFonts w:ascii="方正书宋_GBK" w:hAnsi="方正书宋_GBK"/>
        </w:rPr>
        <w:t>,</w:t>
      </w:r>
      <w:r>
        <w:rPr>
          <w:rFonts w:hint="eastAsia"/>
        </w:rPr>
        <w:t>介绍《世说新语》。</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02" name="语文ppt.jpg" descr="id:2147512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274320" cy="213480"/>
                    </a:xfrm>
                    <a:prstGeom prst="rect">
                      <a:avLst/>
                    </a:prstGeom>
                  </pic:spPr>
                </pic:pic>
              </a:graphicData>
            </a:graphic>
          </wp:inline>
        </w:drawing>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《杨氏之子》选自南朝宋刘义庆组织编写的《世说新语》</w:t>
      </w:r>
      <w:r>
        <w:rPr>
          <w:rFonts w:ascii="方正楷体_GBK" w:hAnsi="方正楷体_GBK"/>
        </w:rPr>
        <w:t>,</w:t>
      </w:r>
      <w:r>
        <w:rPr>
          <w:rFonts w:eastAsia="方正楷体_GBK" w:hint="eastAsia"/>
        </w:rPr>
        <w:t>该书是一部主要记载汉末至晋代一些士大夫言行、轶事的志人小说集。</w:t>
      </w:r>
    </w:p>
    <w:p w:rsidR="004768B8" w:rsidRDefault="004768B8" w:rsidP="004768B8">
      <w:pPr>
        <w:spacing w:line="240" w:lineRule="auto"/>
        <w:ind w:firstLineChars="200" w:firstLine="360"/>
      </w:pPr>
      <w:r>
        <w:rPr>
          <w:rFonts w:ascii="NEU-HZ-S92" w:hAnsi="NEU-HZ-S92"/>
        </w:rPr>
        <w:t>2</w:t>
      </w:r>
      <w:r>
        <w:t>.</w:t>
      </w:r>
      <w:r>
        <w:rPr>
          <w:rFonts w:hint="eastAsia"/>
        </w:rPr>
        <w:t>推荐《世说新语》。</w:t>
      </w:r>
    </w:p>
    <w:p w:rsidR="004768B8" w:rsidRDefault="004768B8" w:rsidP="004768B8">
      <w:pPr>
        <w:spacing w:line="240" w:lineRule="auto"/>
        <w:ind w:firstLineChars="200" w:firstLine="360"/>
      </w:pPr>
      <w:r>
        <w:rPr>
          <w:rFonts w:hint="eastAsia"/>
        </w:rPr>
        <w:t>要想了解更多像杨氏之子这样聪慧的人的故事</w:t>
      </w:r>
      <w:r>
        <w:rPr>
          <w:rFonts w:ascii="方正书宋_GBK" w:hAnsi="方正书宋_GBK"/>
        </w:rPr>
        <w:t>,</w:t>
      </w:r>
      <w:r>
        <w:rPr>
          <w:rFonts w:hint="eastAsia"/>
        </w:rPr>
        <w:t>老师推荐大家阅读《世说新语》</w:t>
      </w:r>
      <w:r>
        <w:rPr>
          <w:rFonts w:ascii="方正书宋_GBK" w:hAnsi="方正书宋_GBK"/>
        </w:rPr>
        <w:t>,</w:t>
      </w:r>
      <w:r>
        <w:rPr>
          <w:rFonts w:hint="eastAsia"/>
        </w:rPr>
        <w:t>你会发现学习文言文很有意思。</w:t>
      </w:r>
    </w:p>
    <w:p w:rsidR="004768B8" w:rsidRDefault="004768B8" w:rsidP="004768B8">
      <w:pPr>
        <w:spacing w:line="240" w:lineRule="auto"/>
        <w:ind w:firstLineChars="200" w:firstLine="360"/>
      </w:pPr>
      <w:r>
        <w:rPr>
          <w:rFonts w:ascii="NEU-HZ-S92" w:hAnsi="NEU-HZ-S92"/>
        </w:rPr>
        <w:t>3</w:t>
      </w:r>
      <w:r>
        <w:t>.</w:t>
      </w:r>
      <w:r>
        <w:rPr>
          <w:rFonts w:hint="eastAsia"/>
        </w:rPr>
        <w:t>总结学法。</w:t>
      </w:r>
    </w:p>
    <w:p w:rsidR="004768B8" w:rsidRDefault="004768B8" w:rsidP="004768B8">
      <w:pPr>
        <w:spacing w:line="240" w:lineRule="auto"/>
        <w:ind w:firstLineChars="200" w:firstLine="360"/>
      </w:pPr>
      <w:r>
        <w:rPr>
          <w:rFonts w:hint="eastAsia"/>
        </w:rPr>
        <w:t>今天</w:t>
      </w:r>
      <w:r>
        <w:rPr>
          <w:rFonts w:ascii="方正书宋_GBK" w:hAnsi="方正书宋_GBK"/>
        </w:rPr>
        <w:t>,</w:t>
      </w:r>
      <w:r>
        <w:rPr>
          <w:rFonts w:hint="eastAsia"/>
        </w:rPr>
        <w:t>我们一起学习了一篇文言文</w:t>
      </w:r>
      <w:r>
        <w:rPr>
          <w:rFonts w:ascii="方正书宋_GBK" w:hAnsi="方正书宋_GBK"/>
        </w:rPr>
        <w:t>,</w:t>
      </w:r>
      <w:r>
        <w:rPr>
          <w:rFonts w:hint="eastAsia"/>
        </w:rPr>
        <w:t>你能回忆一下我们都采用了哪些方法吗</w:t>
      </w:r>
      <w:r>
        <w:rPr>
          <w:rFonts w:ascii="方正书宋_GBK" w:hAnsi="方正书宋_GBK"/>
        </w:rPr>
        <w:t>?(</w:t>
      </w:r>
      <w:r>
        <w:rPr>
          <w:rFonts w:hint="eastAsia"/>
        </w:rPr>
        <w:t>借助注释、联系上下文、想象、多读</w:t>
      </w:r>
      <w:r>
        <w:rPr>
          <w:rFonts w:ascii="方正书宋_GBK" w:hAnsi="方正书宋_GBK"/>
        </w:rPr>
        <w:t>)</w:t>
      </w:r>
    </w:p>
    <w:p w:rsidR="004768B8" w:rsidRDefault="004768B8" w:rsidP="004768B8">
      <w:pPr>
        <w:spacing w:line="240" w:lineRule="auto"/>
        <w:ind w:firstLineChars="200" w:firstLine="360"/>
      </w:pPr>
      <w:r>
        <w:rPr>
          <w:rFonts w:ascii="NEU-HZ-S92" w:hAnsi="NEU-HZ-S92"/>
        </w:rPr>
        <w:lastRenderedPageBreak/>
        <w:t>4</w:t>
      </w:r>
      <w:r>
        <w:t>.</w:t>
      </w:r>
      <w:r>
        <w:rPr>
          <w:rFonts w:hint="eastAsia"/>
        </w:rPr>
        <w:t>教师总结</w:t>
      </w:r>
      <w:r>
        <w:rPr>
          <w:rFonts w:ascii="方正书宋_GBK" w:hAnsi="方正书宋_GBK"/>
        </w:rPr>
        <w:t>:</w:t>
      </w:r>
      <w:r>
        <w:rPr>
          <w:rFonts w:hint="eastAsia"/>
        </w:rPr>
        <w:t>汉语有着无穷的魅力</w:t>
      </w:r>
      <w:r>
        <w:rPr>
          <w:rFonts w:ascii="方正书宋_GBK" w:hAnsi="方正书宋_GBK"/>
        </w:rPr>
        <w:t>:</w:t>
      </w:r>
      <w:r>
        <w:rPr>
          <w:rFonts w:hint="eastAsia"/>
        </w:rPr>
        <w:t>有“口吐金莲”的语言香气</w:t>
      </w:r>
      <w:r>
        <w:rPr>
          <w:rFonts w:ascii="方正书宋_GBK" w:hAnsi="方正书宋_GBK"/>
        </w:rPr>
        <w:t>,</w:t>
      </w:r>
      <w:r>
        <w:rPr>
          <w:rFonts w:hint="eastAsia"/>
        </w:rPr>
        <w:t>有“唇枪舌剑”的语言战争</w:t>
      </w:r>
      <w:r>
        <w:rPr>
          <w:rFonts w:ascii="方正书宋_GBK" w:hAnsi="方正书宋_GBK"/>
        </w:rPr>
        <w:t>,</w:t>
      </w:r>
      <w:r>
        <w:rPr>
          <w:rFonts w:hint="eastAsia"/>
        </w:rPr>
        <w:t>有“妙笔生花”的语言表达</w:t>
      </w:r>
      <w:r>
        <w:rPr>
          <w:rFonts w:ascii="方正书宋_GBK" w:hAnsi="方正书宋_GBK"/>
        </w:rPr>
        <w:t>,</w:t>
      </w:r>
      <w:r>
        <w:rPr>
          <w:rFonts w:hint="eastAsia"/>
        </w:rPr>
        <w:t>有“舌战群儒”的文言典故……语言的艺术可以给我们的生活增添许多乐趣。希望同学们能在生活中恰当地使用语言</w:t>
      </w:r>
      <w:r>
        <w:rPr>
          <w:rFonts w:ascii="方正书宋_GBK" w:hAnsi="方正书宋_GBK"/>
        </w:rPr>
        <w:t>,</w:t>
      </w:r>
      <w:r>
        <w:rPr>
          <w:rFonts w:hint="eastAsia"/>
        </w:rPr>
        <w:t>远离粗俗的字眼</w:t>
      </w:r>
      <w:r>
        <w:rPr>
          <w:rFonts w:ascii="方正书宋_GBK" w:hAnsi="方正书宋_GBK"/>
        </w:rPr>
        <w:t>,</w:t>
      </w:r>
      <w:r>
        <w:rPr>
          <w:rFonts w:hint="eastAsia"/>
        </w:rPr>
        <w:t>唇齿间流露出幽默、风趣的智慧语言。</w:t>
      </w:r>
    </w:p>
    <w:p w:rsidR="004768B8" w:rsidRDefault="004768B8" w:rsidP="004768B8">
      <w:pPr>
        <w:spacing w:line="240" w:lineRule="auto"/>
        <w:ind w:firstLineChars="200" w:firstLine="360"/>
        <w:rPr>
          <w:rFonts w:eastAsia="方正楷体_GBK" w:hint="eastAsia"/>
        </w:rPr>
      </w:pPr>
      <w:r>
        <w:rPr>
          <w:noProof/>
        </w:rPr>
        <w:drawing>
          <wp:inline distT="0" distB="0" distL="0" distR="0">
            <wp:extent cx="579240" cy="176040"/>
            <wp:effectExtent l="0" t="0" r="0" b="0"/>
            <wp:docPr id="1903" name="设计意图.jpg" descr="id:2147512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推荐学生阅读《世说新语》</w:t>
      </w:r>
      <w:r>
        <w:rPr>
          <w:rFonts w:ascii="方正楷体_GBK" w:hAnsi="方正楷体_GBK"/>
        </w:rPr>
        <w:t>,</w:t>
      </w:r>
      <w:r>
        <w:rPr>
          <w:rFonts w:eastAsia="方正楷体_GBK" w:hint="eastAsia"/>
        </w:rPr>
        <w:t>引导学生课外继续阅读古文</w:t>
      </w:r>
      <w:r>
        <w:rPr>
          <w:rFonts w:ascii="方正楷体_GBK" w:hAnsi="方正楷体_GBK"/>
        </w:rPr>
        <w:t>,</w:t>
      </w:r>
      <w:r>
        <w:rPr>
          <w:rFonts w:eastAsia="方正楷体_GBK" w:hint="eastAsia"/>
        </w:rPr>
        <w:t>将学生学习古文的兴趣和热情从课内延伸到课外。</w:t>
      </w:r>
    </w:p>
    <w:p w:rsidR="004768B8" w:rsidRDefault="004768B8" w:rsidP="004768B8">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4768B8" w:rsidRDefault="004768B8" w:rsidP="004768B8">
      <w:pPr>
        <w:spacing w:line="240" w:lineRule="auto"/>
      </w:pPr>
      <w:r>
        <w:t xml:space="preserve">　　</w:t>
      </w:r>
      <w:r>
        <w:rPr>
          <w:rFonts w:ascii="NEU-HZ-S92" w:hAnsi="NEU-HZ-S92"/>
        </w:rPr>
        <w:t>1</w:t>
      </w:r>
      <w:r>
        <w:t>.</w:t>
      </w:r>
      <w:r>
        <w:rPr>
          <w:rFonts w:hint="eastAsia"/>
        </w:rPr>
        <w:t>搜集并阅读《世说新语》中更多的故事</w:t>
      </w:r>
      <w:r>
        <w:rPr>
          <w:rFonts w:ascii="方正书宋_GBK" w:hAnsi="方正书宋_GBK"/>
        </w:rPr>
        <w:t>,</w:t>
      </w:r>
      <w:r>
        <w:rPr>
          <w:rFonts w:hint="eastAsia"/>
        </w:rPr>
        <w:t>和同学互相交流。</w:t>
      </w:r>
    </w:p>
    <w:p w:rsidR="004768B8" w:rsidRDefault="004768B8" w:rsidP="004768B8">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4768B8" w:rsidRDefault="004768B8" w:rsidP="004768B8">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905" name="本课小结.jpg" descr="id:2147512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a:stretch>
                      <a:fillRect/>
                    </a:stretch>
                  </pic:blipFill>
                  <pic:spPr>
                    <a:xfrm>
                      <a:off x="0" y="0"/>
                      <a:ext cx="521280" cy="180000"/>
                    </a:xfrm>
                    <a:prstGeom prst="rect">
                      <a:avLst/>
                    </a:prstGeom>
                  </pic:spPr>
                </pic:pic>
              </a:graphicData>
            </a:graphic>
          </wp:inline>
        </w:drawing>
      </w:r>
    </w:p>
    <w:p w:rsidR="004768B8" w:rsidRDefault="004768B8" w:rsidP="004768B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巧妙得当的语言能使我们有效地和别人交流、沟通</w:t>
      </w:r>
      <w:r>
        <w:rPr>
          <w:rFonts w:ascii="方正楷体_GBK" w:hAnsi="方正楷体_GBK"/>
        </w:rPr>
        <w:t>,</w:t>
      </w:r>
      <w:r>
        <w:rPr>
          <w:rFonts w:eastAsia="方正楷体_GBK" w:hint="eastAsia"/>
        </w:rPr>
        <w:t>机智的语言能使我们摆脱可能出现的尴尬局面</w:t>
      </w:r>
      <w:r>
        <w:rPr>
          <w:rFonts w:ascii="方正楷体_GBK" w:hAnsi="方正楷体_GBK"/>
        </w:rPr>
        <w:t>,</w:t>
      </w:r>
      <w:r>
        <w:rPr>
          <w:rFonts w:eastAsia="方正楷体_GBK" w:hint="eastAsia"/>
        </w:rPr>
        <w:t>幽默风趣的语言</w:t>
      </w:r>
      <w:r>
        <w:rPr>
          <w:rFonts w:ascii="方正楷体_GBK" w:hAnsi="方正楷体_GBK"/>
        </w:rPr>
        <w:t>,</w:t>
      </w:r>
      <w:r>
        <w:rPr>
          <w:rFonts w:eastAsia="方正楷体_GBK" w:hint="eastAsia"/>
        </w:rPr>
        <w:t>能愉悦我们的身心</w:t>
      </w:r>
      <w:r>
        <w:rPr>
          <w:rFonts w:ascii="方正楷体_GBK" w:hAnsi="方正楷体_GBK"/>
        </w:rPr>
        <w:t>,</w:t>
      </w:r>
      <w:r>
        <w:rPr>
          <w:rFonts w:eastAsia="方正楷体_GBK" w:hint="eastAsia"/>
        </w:rPr>
        <w:t>活跃我们的生活。通过今天的学习</w:t>
      </w:r>
      <w:r>
        <w:rPr>
          <w:rFonts w:ascii="方正楷体_GBK" w:hAnsi="方正楷体_GBK"/>
        </w:rPr>
        <w:t>,</w:t>
      </w:r>
      <w:r>
        <w:rPr>
          <w:rFonts w:eastAsia="方正楷体_GBK" w:hint="eastAsia"/>
        </w:rPr>
        <w:t>我们感受到语言魅力所散发出来的光彩</w:t>
      </w:r>
      <w:r>
        <w:rPr>
          <w:rFonts w:ascii="方正楷体_GBK" w:hAnsi="方正楷体_GBK"/>
        </w:rPr>
        <w:t>,</w:t>
      </w:r>
      <w:r>
        <w:rPr>
          <w:rFonts w:eastAsia="方正楷体_GBK" w:hint="eastAsia"/>
        </w:rPr>
        <w:t>希望大家善于运用语言艺术</w:t>
      </w:r>
      <w:r>
        <w:rPr>
          <w:rFonts w:ascii="方正楷体_GBK" w:hAnsi="方正楷体_GBK"/>
        </w:rPr>
        <w:t>,</w:t>
      </w:r>
      <w:r>
        <w:rPr>
          <w:rFonts w:eastAsia="方正楷体_GBK" w:hint="eastAsia"/>
        </w:rPr>
        <w:t>把我们的生活装扮得更加美好</w:t>
      </w:r>
      <w:r>
        <w:rPr>
          <w:rFonts w:ascii="方正楷体_GBK" w:hAnsi="方正楷体_GBK"/>
        </w:rPr>
        <w:t>!</w:t>
      </w:r>
      <w:r>
        <w:rPr>
          <w:noProof/>
        </w:rPr>
        <w:drawing>
          <wp:inline distT="0" distB="0" distL="0" distR="0">
            <wp:extent cx="37080" cy="155160"/>
            <wp:effectExtent l="0" t="0" r="0" b="0"/>
            <wp:docPr id="1906" name="zwt.jpg" descr="id:2147513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cstate="print"/>
                    <a:stretch>
                      <a:fillRect/>
                    </a:stretch>
                  </pic:blipFill>
                  <pic:spPr>
                    <a:xfrm>
                      <a:off x="0" y="0"/>
                      <a:ext cx="37080" cy="155160"/>
                    </a:xfrm>
                    <a:prstGeom prst="rect">
                      <a:avLst/>
                    </a:prstGeom>
                  </pic:spPr>
                </pic:pic>
              </a:graphicData>
            </a:graphic>
          </wp:inline>
        </w:drawing>
      </w:r>
    </w:p>
    <w:p w:rsidR="004768B8" w:rsidRDefault="004768B8" w:rsidP="004768B8">
      <w:pPr>
        <w:spacing w:line="240" w:lineRule="auto"/>
        <w:jc w:val="center"/>
      </w:pPr>
      <w:r>
        <w:rPr>
          <w:noProof/>
        </w:rPr>
        <w:drawing>
          <wp:inline distT="0" distB="0" distL="0" distR="0">
            <wp:extent cx="2014920" cy="432720"/>
            <wp:effectExtent l="0" t="0" r="0" b="0"/>
            <wp:docPr id="1907" name="板书设计.jpg" descr="id:2147513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9"/>
                    <a:stretch>
                      <a:fillRect/>
                    </a:stretch>
                  </pic:blipFill>
                  <pic:spPr>
                    <a:xfrm>
                      <a:off x="0" y="0"/>
                      <a:ext cx="2014920" cy="432720"/>
                    </a:xfrm>
                    <a:prstGeom prst="rect">
                      <a:avLst/>
                    </a:prstGeom>
                  </pic:spPr>
                </pic:pic>
              </a:graphicData>
            </a:graphic>
          </wp:inline>
        </w:drawing>
      </w:r>
    </w:p>
    <w:p w:rsidR="004768B8" w:rsidRDefault="004768B8" w:rsidP="004768B8">
      <w:pPr>
        <w:spacing w:line="240" w:lineRule="auto"/>
      </w:pPr>
    </w:p>
    <w:p w:rsidR="004768B8" w:rsidRDefault="004768B8" w:rsidP="004768B8">
      <w:pPr>
        <w:spacing w:line="240" w:lineRule="auto"/>
        <w:jc w:val="center"/>
      </w:pPr>
      <w:r>
        <w:rPr>
          <w:rFonts w:hint="eastAsia"/>
        </w:rPr>
        <w:t>杨氏之子</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概述</m:t>
                  </m:r>
                  <m:r>
                    <m:rPr>
                      <m:nor/>
                    </m:rPr>
                    <w:rPr>
                      <w:rFonts w:hAnsi="NEU-BZ"/>
                      <w:szCs w:val="18"/>
                    </w:rPr>
                    <m:t>——</m:t>
                  </m:r>
                  <m:r>
                    <m:rPr>
                      <m:nor/>
                    </m:rPr>
                    <w:rPr>
                      <w:rFonts w:hAnsi="NEU-BZ"/>
                      <w:szCs w:val="18"/>
                    </w:rPr>
                    <m:t>甚聪惠</m:t>
                  </m:r>
                </m:e>
              </m:mr>
              <m:mr>
                <m:e>
                  <m:r>
                    <m:rPr>
                      <m:nor/>
                    </m:rPr>
                    <w:rPr>
                      <w:rFonts w:hAnsi="NEU-BZ"/>
                      <w:szCs w:val="18"/>
                    </w:rPr>
                    <m:t>事例</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孔君平</m:t>
                            </m:r>
                            <m:r>
                              <m:rPr>
                                <m:nor/>
                              </m:rPr>
                              <w:rPr>
                                <w:rFonts w:hAnsi="NEU-BZ"/>
                                <w:szCs w:val="18"/>
                              </w:rPr>
                              <m:t>:</m:t>
                            </m:r>
                            <m:r>
                              <m:rPr>
                                <m:nor/>
                              </m:rPr>
                              <w:rPr>
                                <w:rFonts w:hAnsi="NEU-BZ"/>
                                <w:szCs w:val="18"/>
                              </w:rPr>
                              <m:t>“</m:t>
                            </m:r>
                            <m:r>
                              <m:rPr>
                                <m:nor/>
                              </m:rPr>
                              <w:rPr>
                                <w:rFonts w:hAnsi="NEU-BZ"/>
                                <w:szCs w:val="18"/>
                              </w:rPr>
                              <m:t>此是君家果。</m:t>
                            </m:r>
                            <m:r>
                              <m:rPr>
                                <m:nor/>
                              </m:rPr>
                              <w:rPr>
                                <w:rFonts w:hAnsi="NEU-BZ"/>
                                <w:szCs w:val="18"/>
                              </w:rPr>
                              <m:t>”</m:t>
                            </m:r>
                          </m:e>
                        </m:mr>
                        <m:mr>
                          <m:e>
                            <m:r>
                              <m:rPr>
                                <m:nor/>
                              </m:rPr>
                              <w:rPr>
                                <w:rFonts w:hAnsi="NEU-BZ"/>
                                <w:szCs w:val="18"/>
                              </w:rPr>
                              <m:t>杨氏之子</m:t>
                            </m:r>
                            <m:r>
                              <m:rPr>
                                <m:nor/>
                              </m:rPr>
                              <w:rPr>
                                <w:rFonts w:hAnsi="NEU-BZ"/>
                                <w:szCs w:val="18"/>
                              </w:rPr>
                              <m:t>:</m:t>
                            </m:r>
                            <m:r>
                              <m:rPr>
                                <m:nor/>
                              </m:rPr>
                              <w:rPr>
                                <w:rFonts w:hAnsi="NEU-BZ"/>
                                <w:szCs w:val="18"/>
                              </w:rPr>
                              <m:t>“</m:t>
                            </m:r>
                            <m:r>
                              <m:rPr>
                                <m:nor/>
                              </m:rPr>
                              <w:rPr>
                                <w:rFonts w:hAnsi="NEU-BZ"/>
                                <w:szCs w:val="18"/>
                              </w:rPr>
                              <m:t>未闻孔雀是夫子家禽。</m:t>
                            </m:r>
                            <m:r>
                              <m:rPr>
                                <m:nor/>
                              </m:rPr>
                              <w:rPr>
                                <w:rFonts w:hAnsi="NEU-BZ"/>
                                <w:szCs w:val="18"/>
                              </w:rPr>
                              <m:t>”</m:t>
                            </m:r>
                          </m:e>
                        </m:mr>
                      </m:m>
                    </m:e>
                  </m:d>
                </m:e>
              </m:mr>
            </m:m>
          </m:e>
        </m:d>
      </m:oMath>
      <w:r>
        <w:rPr>
          <w:rFonts w:hint="eastAsia"/>
        </w:rPr>
        <w:t>对答巧妙</w:t>
      </w:r>
    </w:p>
    <w:p w:rsidR="004768B8" w:rsidRDefault="004768B8" w:rsidP="004768B8">
      <w:pPr>
        <w:spacing w:line="240" w:lineRule="auto"/>
        <w:jc w:val="center"/>
      </w:pPr>
      <w:r>
        <w:rPr>
          <w:noProof/>
        </w:rPr>
        <w:drawing>
          <wp:inline distT="0" distB="0" distL="0" distR="0">
            <wp:extent cx="2014920" cy="432720"/>
            <wp:effectExtent l="0" t="0" r="0" b="0"/>
            <wp:docPr id="1911" name="教学反思.jpg" descr="id:2147513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30"/>
                    <a:stretch>
                      <a:fillRect/>
                    </a:stretch>
                  </pic:blipFill>
                  <pic:spPr>
                    <a:xfrm>
                      <a:off x="0" y="0"/>
                      <a:ext cx="2014920" cy="432720"/>
                    </a:xfrm>
                    <a:prstGeom prst="rect">
                      <a:avLst/>
                    </a:prstGeom>
                  </pic:spPr>
                </pic:pic>
              </a:graphicData>
            </a:graphic>
          </wp:inline>
        </w:drawing>
      </w:r>
    </w:p>
    <w:p w:rsidR="004768B8" w:rsidRDefault="004768B8" w:rsidP="004768B8">
      <w:pPr>
        <w:spacing w:line="240" w:lineRule="auto"/>
        <w:ind w:firstLineChars="200" w:firstLine="360"/>
      </w:pPr>
      <w:r>
        <w:rPr>
          <w:rFonts w:ascii="NEU-HZ-S92" w:hAnsi="NEU-HZ-S92"/>
        </w:rPr>
        <w:t>1</w:t>
      </w:r>
      <w:r>
        <w:t>.</w:t>
      </w:r>
      <w:r>
        <w:rPr>
          <w:rFonts w:hint="eastAsia"/>
        </w:rPr>
        <w:t>教学要以读为本</w:t>
      </w:r>
      <w:r>
        <w:rPr>
          <w:rFonts w:ascii="方正书宋_GBK" w:hAnsi="方正书宋_GBK"/>
        </w:rPr>
        <w:t>,</w:t>
      </w:r>
      <w:r>
        <w:rPr>
          <w:rFonts w:hint="eastAsia"/>
        </w:rPr>
        <w:t>重视朗读训练是我国语文教学的优秀传统。学习文言文最基本的方法是读</w:t>
      </w:r>
      <w:r>
        <w:rPr>
          <w:rFonts w:ascii="方正书宋_GBK" w:hAnsi="方正书宋_GBK"/>
        </w:rPr>
        <w:t>,</w:t>
      </w:r>
      <w:r>
        <w:rPr>
          <w:rFonts w:hint="eastAsia"/>
        </w:rPr>
        <w:t>最好的方法也是读</w:t>
      </w:r>
      <w:r>
        <w:rPr>
          <w:rFonts w:ascii="方正书宋_GBK" w:hAnsi="方正书宋_GBK"/>
        </w:rPr>
        <w:t>,</w:t>
      </w:r>
      <w:r>
        <w:rPr>
          <w:rFonts w:hint="eastAsia"/>
        </w:rPr>
        <w:t>重点在读</w:t>
      </w:r>
      <w:r>
        <w:rPr>
          <w:rFonts w:ascii="方正书宋_GBK" w:hAnsi="方正书宋_GBK"/>
        </w:rPr>
        <w:t>,</w:t>
      </w:r>
      <w:r>
        <w:rPr>
          <w:rFonts w:hint="eastAsia"/>
        </w:rPr>
        <w:t>难点也在读</w:t>
      </w:r>
      <w:r>
        <w:rPr>
          <w:rFonts w:ascii="方正书宋_GBK" w:hAnsi="方正书宋_GBK"/>
        </w:rPr>
        <w:t>,</w:t>
      </w:r>
      <w:r>
        <w:rPr>
          <w:rFonts w:hint="eastAsia"/>
        </w:rPr>
        <w:t>朗读上必须有质和量的保证。教师应该多读少讲</w:t>
      </w:r>
      <w:r>
        <w:rPr>
          <w:rFonts w:ascii="方正书宋_GBK" w:hAnsi="方正书宋_GBK"/>
        </w:rPr>
        <w:t>,</w:t>
      </w:r>
      <w:r>
        <w:rPr>
          <w:rFonts w:hint="eastAsia"/>
        </w:rPr>
        <w:t>使学生在读中感知</w:t>
      </w:r>
      <w:r>
        <w:rPr>
          <w:rFonts w:ascii="方正书宋_GBK" w:hAnsi="方正书宋_GBK"/>
        </w:rPr>
        <w:t>,</w:t>
      </w:r>
      <w:r>
        <w:rPr>
          <w:rFonts w:hint="eastAsia"/>
        </w:rPr>
        <w:t>在读中感悟</w:t>
      </w:r>
      <w:r>
        <w:rPr>
          <w:rFonts w:ascii="方正书宋_GBK" w:hAnsi="方正书宋_GBK"/>
        </w:rPr>
        <w:t>,</w:t>
      </w:r>
      <w:r>
        <w:rPr>
          <w:rFonts w:hint="eastAsia"/>
        </w:rPr>
        <w:t>熟读成诵</w:t>
      </w:r>
      <w:r>
        <w:rPr>
          <w:rFonts w:ascii="方正书宋_GBK" w:hAnsi="方正书宋_GBK"/>
        </w:rPr>
        <w:t>,</w:t>
      </w:r>
      <w:r>
        <w:rPr>
          <w:rFonts w:hint="eastAsia"/>
        </w:rPr>
        <w:t>从而丰富语文积累</w:t>
      </w:r>
      <w:r>
        <w:rPr>
          <w:rFonts w:ascii="方正书宋_GBK" w:hAnsi="方正书宋_GBK"/>
        </w:rPr>
        <w:t>,</w:t>
      </w:r>
      <w:r>
        <w:rPr>
          <w:rFonts w:hint="eastAsia"/>
        </w:rPr>
        <w:t>培养语感</w:t>
      </w:r>
      <w:r>
        <w:rPr>
          <w:rFonts w:ascii="方正书宋_GBK" w:hAnsi="方正书宋_GBK"/>
        </w:rPr>
        <w:t>,</w:t>
      </w:r>
      <w:r>
        <w:rPr>
          <w:rFonts w:hint="eastAsia"/>
        </w:rPr>
        <w:t>拓展思维。</w:t>
      </w:r>
    </w:p>
    <w:p w:rsidR="004768B8" w:rsidRDefault="004768B8" w:rsidP="004768B8">
      <w:pPr>
        <w:spacing w:line="240" w:lineRule="auto"/>
        <w:ind w:firstLineChars="200" w:firstLine="360"/>
      </w:pPr>
      <w:r>
        <w:rPr>
          <w:rFonts w:ascii="NEU-HZ-S92" w:hAnsi="NEU-HZ-S92"/>
        </w:rPr>
        <w:lastRenderedPageBreak/>
        <w:t>2</w:t>
      </w:r>
      <w:r>
        <w:t>.</w:t>
      </w:r>
      <w:r>
        <w:rPr>
          <w:rFonts w:hint="eastAsia"/>
        </w:rPr>
        <w:t>学习文言文</w:t>
      </w:r>
      <w:r>
        <w:rPr>
          <w:rFonts w:ascii="方正书宋_GBK" w:hAnsi="方正书宋_GBK"/>
        </w:rPr>
        <w:t>,</w:t>
      </w:r>
      <w:r>
        <w:rPr>
          <w:rFonts w:hint="eastAsia"/>
        </w:rPr>
        <w:t>一味单独地解词释句</w:t>
      </w:r>
      <w:r>
        <w:rPr>
          <w:rFonts w:ascii="方正书宋_GBK" w:hAnsi="方正书宋_GBK"/>
        </w:rPr>
        <w:t>,</w:t>
      </w:r>
      <w:r>
        <w:rPr>
          <w:rFonts w:hint="eastAsia"/>
        </w:rPr>
        <w:t>只会引起学生在课堂上的倦怠</w:t>
      </w:r>
      <w:r>
        <w:rPr>
          <w:rFonts w:ascii="方正书宋_GBK" w:hAnsi="方正书宋_GBK"/>
        </w:rPr>
        <w:t>,</w:t>
      </w:r>
      <w:r>
        <w:rPr>
          <w:rFonts w:hint="eastAsia"/>
        </w:rPr>
        <w:t>从而失去学习文言文的兴趣。本课教学中加入了对“未闻”一词的品读</w:t>
      </w:r>
      <w:r>
        <w:rPr>
          <w:rFonts w:ascii="方正书宋_GBK" w:hAnsi="方正书宋_GBK"/>
        </w:rPr>
        <w:t>,</w:t>
      </w:r>
      <w:r>
        <w:rPr>
          <w:rFonts w:hint="eastAsia"/>
        </w:rPr>
        <w:t>而后再有滋有味地读</w:t>
      </w:r>
      <w:r>
        <w:rPr>
          <w:rFonts w:ascii="方正书宋_GBK" w:hAnsi="方正书宋_GBK"/>
        </w:rPr>
        <w:t>,</w:t>
      </w:r>
      <w:r>
        <w:rPr>
          <w:rFonts w:hint="eastAsia"/>
        </w:rPr>
        <w:t>增强了学习文言文的情趣</w:t>
      </w:r>
      <w:r>
        <w:rPr>
          <w:rFonts w:ascii="方正书宋_GBK" w:hAnsi="方正书宋_GBK"/>
        </w:rPr>
        <w:t>,</w:t>
      </w:r>
      <w:r>
        <w:rPr>
          <w:rFonts w:hint="eastAsia"/>
        </w:rPr>
        <w:t>将语文的工具性与人文性做了很好的诠释。之后</w:t>
      </w:r>
      <w:r>
        <w:rPr>
          <w:rFonts w:ascii="方正书宋_GBK" w:hAnsi="方正书宋_GBK"/>
        </w:rPr>
        <w:t>,</w:t>
      </w:r>
      <w:r>
        <w:rPr>
          <w:rFonts w:hint="eastAsia"/>
        </w:rPr>
        <w:t>尝试变换不同的角色</w:t>
      </w:r>
      <w:r>
        <w:rPr>
          <w:rFonts w:ascii="方正书宋_GBK" w:hAnsi="方正书宋_GBK"/>
        </w:rPr>
        <w:t>,</w:t>
      </w:r>
      <w:r>
        <w:rPr>
          <w:rFonts w:hint="eastAsia"/>
        </w:rPr>
        <w:t>创设情境进行师生对读</w:t>
      </w:r>
      <w:r>
        <w:rPr>
          <w:rFonts w:ascii="方正书宋_GBK" w:hAnsi="方正书宋_GBK"/>
        </w:rPr>
        <w:t>,</w:t>
      </w:r>
      <w:r>
        <w:rPr>
          <w:rFonts w:hint="eastAsia"/>
        </w:rPr>
        <w:t>在语言实践中悄然走近杨氏之子</w:t>
      </w:r>
      <w:r>
        <w:rPr>
          <w:rFonts w:ascii="方正书宋_GBK" w:hAnsi="方正书宋_GBK"/>
        </w:rPr>
        <w:t>,</w:t>
      </w:r>
      <w:r>
        <w:rPr>
          <w:rFonts w:hint="eastAsia"/>
        </w:rPr>
        <w:t>体会他的机智</w:t>
      </w:r>
      <w:r>
        <w:rPr>
          <w:rFonts w:ascii="方正书宋_GBK" w:hAnsi="方正书宋_GBK"/>
        </w:rPr>
        <w:t>,</w:t>
      </w:r>
      <w:r>
        <w:rPr>
          <w:rFonts w:hint="eastAsia"/>
        </w:rPr>
        <w:t>为文言文的学习更添一缕韵致</w:t>
      </w:r>
      <w:r>
        <w:rPr>
          <w:rFonts w:ascii="方正书宋_GBK" w:hAnsi="方正书宋_GBK"/>
        </w:rPr>
        <w:t>,</w:t>
      </w:r>
      <w:r>
        <w:rPr>
          <w:rFonts w:hint="eastAsia"/>
        </w:rPr>
        <w:t>激发学生感悟祖国语言文字魅力的兴趣。</w:t>
      </w:r>
    </w:p>
    <w:p w:rsidR="004768B8" w:rsidRDefault="004768B8" w:rsidP="004768B8">
      <w:pPr>
        <w:spacing w:line="240" w:lineRule="auto"/>
        <w:ind w:firstLineChars="200" w:firstLine="360"/>
      </w:pPr>
      <w:r>
        <w:rPr>
          <w:rFonts w:ascii="NEU-HZ-S92" w:hAnsi="NEU-HZ-S92"/>
        </w:rPr>
        <w:t>3</w:t>
      </w:r>
      <w:r>
        <w:t>.</w:t>
      </w:r>
      <w:r>
        <w:rPr>
          <w:rFonts w:hint="eastAsia"/>
        </w:rPr>
        <w:t>习得这篇古文便是本课学习的终结吗</w:t>
      </w:r>
      <w:r>
        <w:rPr>
          <w:rFonts w:ascii="方正书宋_GBK" w:hAnsi="方正书宋_GBK"/>
        </w:rPr>
        <w:t>?</w:t>
      </w:r>
      <w:r>
        <w:rPr>
          <w:rFonts w:hint="eastAsia"/>
        </w:rPr>
        <w:t>不是。我们在课堂上要做的是努力激发学生学习古文的兴趣与热情</w:t>
      </w:r>
      <w:r>
        <w:rPr>
          <w:rFonts w:ascii="方正书宋_GBK" w:hAnsi="方正书宋_GBK"/>
        </w:rPr>
        <w:t>,</w:t>
      </w:r>
      <w:r>
        <w:rPr>
          <w:rFonts w:hint="eastAsia"/>
        </w:rPr>
        <w:t>因此</w:t>
      </w:r>
      <w:r>
        <w:rPr>
          <w:rFonts w:ascii="方正书宋_GBK" w:hAnsi="方正书宋_GBK"/>
        </w:rPr>
        <w:t>,</w:t>
      </w:r>
      <w:r>
        <w:rPr>
          <w:rFonts w:hint="eastAsia"/>
        </w:rPr>
        <w:t>适时地向学生推荐《世说新语》</w:t>
      </w:r>
      <w:r>
        <w:rPr>
          <w:rFonts w:ascii="方正书宋_GBK" w:hAnsi="方正书宋_GBK"/>
        </w:rPr>
        <w:t>,</w:t>
      </w:r>
      <w:r>
        <w:rPr>
          <w:rFonts w:hint="eastAsia"/>
        </w:rPr>
        <w:t>引导学生课外继续阅读古文</w:t>
      </w:r>
      <w:r>
        <w:rPr>
          <w:rFonts w:ascii="方正书宋_GBK" w:hAnsi="方正书宋_GBK"/>
        </w:rPr>
        <w:t>,</w:t>
      </w:r>
      <w:r>
        <w:rPr>
          <w:rFonts w:hint="eastAsia"/>
        </w:rPr>
        <w:t>将学生学习古文的兴趣和热情从课内延伸到课外</w:t>
      </w:r>
      <w:r>
        <w:rPr>
          <w:rFonts w:ascii="方正书宋_GBK" w:hAnsi="方正书宋_GBK"/>
        </w:rPr>
        <w:t>,</w:t>
      </w:r>
      <w:r>
        <w:rPr>
          <w:rFonts w:hint="eastAsia"/>
        </w:rPr>
        <w:t>很有必要。</w:t>
      </w:r>
    </w:p>
    <w:p w:rsidR="004768B8" w:rsidRDefault="004768B8" w:rsidP="004768B8">
      <w:pPr>
        <w:spacing w:line="240" w:lineRule="auto"/>
        <w:jc w:val="center"/>
      </w:pPr>
      <w:r>
        <w:rPr>
          <w:noProof/>
        </w:rPr>
        <w:drawing>
          <wp:inline distT="0" distB="0" distL="0" distR="0">
            <wp:extent cx="2014920" cy="432720"/>
            <wp:effectExtent l="0" t="0" r="0" b="0"/>
            <wp:docPr id="1912" name="教学参考资料.jpg" descr="id:2147513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1"/>
                    <a:stretch>
                      <a:fillRect/>
                    </a:stretch>
                  </pic:blipFill>
                  <pic:spPr>
                    <a:xfrm>
                      <a:off x="0" y="0"/>
                      <a:ext cx="2014920" cy="432720"/>
                    </a:xfrm>
                    <a:prstGeom prst="rect">
                      <a:avLst/>
                    </a:prstGeom>
                  </pic:spPr>
                </pic:pic>
              </a:graphicData>
            </a:graphic>
          </wp:inline>
        </w:drawing>
      </w:r>
    </w:p>
    <w:p w:rsidR="004768B8" w:rsidRDefault="004768B8" w:rsidP="004768B8">
      <w:pPr>
        <w:spacing w:line="240" w:lineRule="auto"/>
        <w:jc w:val="center"/>
      </w:pPr>
      <w:r>
        <w:rPr>
          <w:rFonts w:eastAsia="方正黑体_GBK" w:hint="eastAsia"/>
        </w:rPr>
        <w:t>世说新语</w:t>
      </w:r>
    </w:p>
    <w:p w:rsidR="004768B8" w:rsidRDefault="004768B8" w:rsidP="004768B8">
      <w:pPr>
        <w:spacing w:line="240" w:lineRule="auto"/>
        <w:ind w:firstLineChars="200" w:firstLine="360"/>
      </w:pPr>
      <w:r>
        <w:rPr>
          <w:rFonts w:eastAsia="方正仿宋_GBK" w:hint="eastAsia"/>
        </w:rPr>
        <w:t>内容简介</w:t>
      </w:r>
      <w:r>
        <w:rPr>
          <w:rFonts w:ascii="方正仿宋_GBK" w:hAnsi="方正仿宋_GBK"/>
        </w:rPr>
        <w:t>:</w:t>
      </w:r>
    </w:p>
    <w:p w:rsidR="004768B8" w:rsidRDefault="004768B8" w:rsidP="004768B8">
      <w:pPr>
        <w:spacing w:line="240" w:lineRule="auto"/>
        <w:ind w:firstLineChars="200" w:firstLine="360"/>
      </w:pPr>
      <w:r>
        <w:rPr>
          <w:rFonts w:eastAsia="方正仿宋_GBK" w:hint="eastAsia"/>
        </w:rPr>
        <w:t>《世说新语》又称《世说》《世说新书》</w:t>
      </w:r>
      <w:r>
        <w:rPr>
          <w:rFonts w:ascii="方正仿宋_GBK" w:hAnsi="方正仿宋_GBK"/>
        </w:rPr>
        <w:t>,</w:t>
      </w:r>
      <w:r>
        <w:rPr>
          <w:rFonts w:eastAsia="方正仿宋_GBK" w:hint="eastAsia"/>
        </w:rPr>
        <w:t>卷帙门类亦有不同。因为汉代刘向曾经著《世说》</w:t>
      </w:r>
      <w:r>
        <w:rPr>
          <w:rFonts w:ascii="方正仿宋_GBK" w:hAnsi="方正仿宋_GBK"/>
        </w:rPr>
        <w:t>(</w:t>
      </w:r>
      <w:r>
        <w:rPr>
          <w:rFonts w:eastAsia="方正仿宋_GBK" w:hint="eastAsia"/>
        </w:rPr>
        <w:t>原书亡佚</w:t>
      </w:r>
      <w:r>
        <w:rPr>
          <w:rFonts w:ascii="方正仿宋_GBK" w:hAnsi="方正仿宋_GBK"/>
        </w:rPr>
        <w:t>),</w:t>
      </w:r>
      <w:r>
        <w:rPr>
          <w:rFonts w:eastAsia="方正仿宋_GBK" w:hint="eastAsia"/>
        </w:rPr>
        <w:t>后人将此书与刘向所著相别</w:t>
      </w:r>
      <w:r>
        <w:rPr>
          <w:rFonts w:ascii="方正仿宋_GBK" w:hAnsi="方正仿宋_GBK"/>
        </w:rPr>
        <w:t>,</w:t>
      </w:r>
      <w:r>
        <w:rPr>
          <w:rFonts w:eastAsia="方正仿宋_GBK" w:hint="eastAsia"/>
        </w:rPr>
        <w:t>取又名《世说新书》</w:t>
      </w:r>
      <w:r>
        <w:rPr>
          <w:rFonts w:ascii="方正仿宋_GBK" w:hAnsi="方正仿宋_GBK"/>
        </w:rPr>
        <w:t>,</w:t>
      </w:r>
      <w:r>
        <w:rPr>
          <w:rFonts w:eastAsia="方正仿宋_GBK" w:hint="eastAsia"/>
        </w:rPr>
        <w:t>大约宋代以后才改称。</w:t>
      </w:r>
    </w:p>
    <w:p w:rsidR="004768B8" w:rsidRDefault="004768B8" w:rsidP="004768B8">
      <w:pPr>
        <w:spacing w:line="240" w:lineRule="auto"/>
        <w:ind w:firstLineChars="200" w:firstLine="360"/>
      </w:pPr>
      <w:r>
        <w:rPr>
          <w:rFonts w:eastAsia="方正仿宋_GBK" w:hint="eastAsia"/>
        </w:rPr>
        <w:t>《世说新语》依内容可分为“德行”“言语”“政事”“文学”“方正”等三十六类</w:t>
      </w:r>
      <w:r>
        <w:rPr>
          <w:rFonts w:ascii="方正仿宋_GBK" w:hAnsi="方正仿宋_GBK"/>
        </w:rPr>
        <w:t>,</w:t>
      </w:r>
      <w:r>
        <w:rPr>
          <w:rFonts w:eastAsia="方正仿宋_GBK" w:hint="eastAsia"/>
        </w:rPr>
        <w:t>每类有若干则故事</w:t>
      </w:r>
      <w:r>
        <w:rPr>
          <w:rFonts w:ascii="方正仿宋_GBK" w:hAnsi="方正仿宋_GBK"/>
        </w:rPr>
        <w:t>,</w:t>
      </w:r>
      <w:r>
        <w:rPr>
          <w:rFonts w:eastAsia="方正仿宋_GBK" w:hint="eastAsia"/>
        </w:rPr>
        <w:t>全书共有一千二百多则</w:t>
      </w:r>
      <w:r>
        <w:rPr>
          <w:rFonts w:ascii="方正仿宋_GBK" w:hAnsi="方正仿宋_GBK"/>
        </w:rPr>
        <w:t>,</w:t>
      </w:r>
      <w:r>
        <w:rPr>
          <w:rFonts w:eastAsia="方正仿宋_GBK" w:hint="eastAsia"/>
        </w:rPr>
        <w:t>每则文字长短不一</w:t>
      </w:r>
      <w:r>
        <w:rPr>
          <w:rFonts w:ascii="方正仿宋_GBK" w:hAnsi="方正仿宋_GBK"/>
        </w:rPr>
        <w:t>,</w:t>
      </w:r>
      <w:r>
        <w:rPr>
          <w:rFonts w:eastAsia="方正仿宋_GBK" w:hint="eastAsia"/>
        </w:rPr>
        <w:t>有的数行</w:t>
      </w:r>
      <w:r>
        <w:rPr>
          <w:rFonts w:ascii="方正仿宋_GBK" w:hAnsi="方正仿宋_GBK"/>
        </w:rPr>
        <w:t>,</w:t>
      </w:r>
      <w:r>
        <w:rPr>
          <w:rFonts w:eastAsia="方正仿宋_GBK" w:hint="eastAsia"/>
        </w:rPr>
        <w:t>有的三言两语</w:t>
      </w:r>
      <w:r>
        <w:rPr>
          <w:rFonts w:ascii="方正仿宋_GBK" w:hAnsi="方正仿宋_GBK"/>
        </w:rPr>
        <w:t>,</w:t>
      </w:r>
      <w:r>
        <w:rPr>
          <w:rFonts w:eastAsia="方正仿宋_GBK" w:hint="eastAsia"/>
        </w:rPr>
        <w:t>由此可见笔记小说“随手而记”的诉求及特性。</w:t>
      </w:r>
    </w:p>
    <w:p w:rsidR="004768B8" w:rsidRDefault="004768B8" w:rsidP="004768B8">
      <w:pPr>
        <w:spacing w:line="240" w:lineRule="auto"/>
        <w:ind w:firstLineChars="200" w:firstLine="360"/>
      </w:pPr>
      <w:r>
        <w:rPr>
          <w:rFonts w:eastAsia="方正仿宋_GBK" w:hint="eastAsia"/>
        </w:rPr>
        <w:t>其内容主要是记载东汉后期到晋宋间一些名士的言行与轶事。书中所载均属历史上实有的人物</w:t>
      </w:r>
      <w:r>
        <w:rPr>
          <w:rFonts w:ascii="方正仿宋_GBK" w:hAnsi="方正仿宋_GBK"/>
        </w:rPr>
        <w:t>,</w:t>
      </w:r>
      <w:r>
        <w:rPr>
          <w:rFonts w:eastAsia="方正仿宋_GBK" w:hint="eastAsia"/>
        </w:rPr>
        <w:t>但他们的言论或故事则有一部分出于传闻</w:t>
      </w:r>
      <w:r>
        <w:rPr>
          <w:rFonts w:ascii="方正仿宋_GBK" w:hAnsi="方正仿宋_GBK"/>
        </w:rPr>
        <w:t>,</w:t>
      </w:r>
      <w:r>
        <w:rPr>
          <w:rFonts w:eastAsia="方正仿宋_GBK" w:hint="eastAsia"/>
        </w:rPr>
        <w:t>不尽符合史实。此书中相当多的篇幅杂采众书而成。如《规箴》《贤媛》等篇所载个别西汉人物的故事</w:t>
      </w:r>
      <w:r>
        <w:rPr>
          <w:rFonts w:ascii="方正仿宋_GBK" w:hAnsi="方正仿宋_GBK"/>
        </w:rPr>
        <w:t>,</w:t>
      </w:r>
      <w:r>
        <w:rPr>
          <w:rFonts w:eastAsia="方正仿宋_GBK" w:hint="eastAsia"/>
        </w:rPr>
        <w:t>采自《史记》和《汉书》。其他部分也多采自于前人的记载。</w:t>
      </w:r>
    </w:p>
    <w:p w:rsidR="004768B8" w:rsidRDefault="004768B8" w:rsidP="004768B8">
      <w:pPr>
        <w:spacing w:line="240" w:lineRule="auto"/>
        <w:ind w:firstLineChars="200" w:firstLine="360"/>
      </w:pPr>
      <w:r>
        <w:rPr>
          <w:rFonts w:eastAsia="方正仿宋_GBK" w:hint="eastAsia"/>
        </w:rPr>
        <w:t>主要思想</w:t>
      </w:r>
      <w:r>
        <w:rPr>
          <w:rFonts w:ascii="方正仿宋_GBK" w:hAnsi="方正仿宋_GBK"/>
        </w:rPr>
        <w:t>:</w:t>
      </w:r>
    </w:p>
    <w:p w:rsidR="004768B8" w:rsidRDefault="004768B8" w:rsidP="004768B8">
      <w:pPr>
        <w:spacing w:line="240" w:lineRule="auto"/>
        <w:ind w:firstLineChars="200" w:firstLine="360"/>
      </w:pPr>
      <w:r>
        <w:rPr>
          <w:rFonts w:eastAsia="方正仿宋_GBK" w:hint="eastAsia"/>
        </w:rPr>
        <w:t>《世说新语》今存最早刊本为宋绍兴八年董弅所刻三卷本。其上卷为“德行”“言语”“政事”“文学”四门</w:t>
      </w:r>
      <w:r>
        <w:rPr>
          <w:rFonts w:ascii="方正仿宋_GBK" w:hAnsi="方正仿宋_GBK"/>
        </w:rPr>
        <w:t>,</w:t>
      </w:r>
      <w:r>
        <w:rPr>
          <w:rFonts w:eastAsia="方正仿宋_GBK" w:hint="eastAsia"/>
        </w:rPr>
        <w:t>这正是孔门四科</w:t>
      </w:r>
      <w:r>
        <w:rPr>
          <w:rFonts w:ascii="方正仿宋_GBK" w:hAnsi="方正仿宋_GBK"/>
        </w:rPr>
        <w:t>,</w:t>
      </w:r>
      <w:r>
        <w:rPr>
          <w:rFonts w:eastAsia="方正仿宋_GBK" w:hint="eastAsia"/>
        </w:rPr>
        <w:t>说明此书的思想倾向有崇儒的一面。但纵观全书多有谈玄论佛的内容</w:t>
      </w:r>
      <w:r>
        <w:rPr>
          <w:rFonts w:ascii="方正仿宋_GBK" w:hAnsi="方正仿宋_GBK"/>
        </w:rPr>
        <w:t>,</w:t>
      </w:r>
      <w:r>
        <w:rPr>
          <w:rFonts w:eastAsia="方正仿宋_GBK" w:hint="eastAsia"/>
        </w:rPr>
        <w:t>其思想倾向并不那么单纯。</w:t>
      </w:r>
    </w:p>
    <w:p w:rsidR="004768B8" w:rsidRDefault="004768B8" w:rsidP="004768B8">
      <w:pPr>
        <w:spacing w:line="240" w:lineRule="auto"/>
        <w:ind w:firstLineChars="200" w:firstLine="360"/>
      </w:pPr>
      <w:r>
        <w:rPr>
          <w:rFonts w:eastAsia="方正仿宋_GBK" w:hint="eastAsia"/>
        </w:rPr>
        <w:lastRenderedPageBreak/>
        <w:t>《世说新语》是中国魏晋南北朝时期玄学“笔记小说”的代表作</w:t>
      </w:r>
      <w:r>
        <w:rPr>
          <w:rFonts w:ascii="方正仿宋_GBK" w:hAnsi="方正仿宋_GBK"/>
        </w:rPr>
        <w:t>,</w:t>
      </w:r>
      <w:r>
        <w:rPr>
          <w:rFonts w:eastAsia="方正仿宋_GBK" w:hint="eastAsia"/>
        </w:rPr>
        <w:t>为言谈、轶事的笔记体短篇小说。从《世说新语》及相关材料中魏晋士人的言行故事可以看到</w:t>
      </w:r>
      <w:r>
        <w:rPr>
          <w:rFonts w:ascii="方正仿宋_GBK" w:hAnsi="方正仿宋_GBK"/>
        </w:rPr>
        <w:t>,</w:t>
      </w:r>
      <w:r>
        <w:rPr>
          <w:rFonts w:eastAsia="方正仿宋_GBK" w:hint="eastAsia"/>
        </w:rPr>
        <w:t>魏晋时期谈玄成为风尚</w:t>
      </w:r>
      <w:r>
        <w:rPr>
          <w:rFonts w:ascii="方正仿宋_GBK" w:hAnsi="方正仿宋_GBK"/>
        </w:rPr>
        <w:t>,</w:t>
      </w:r>
      <w:r>
        <w:rPr>
          <w:rFonts w:eastAsia="方正仿宋_GBK" w:hint="eastAsia"/>
        </w:rPr>
        <w:t>对魏晋士人的思维方式和生活状况</w:t>
      </w:r>
      <w:r>
        <w:rPr>
          <w:rFonts w:ascii="方正仿宋_GBK" w:hAnsi="方正仿宋_GBK"/>
        </w:rPr>
        <w:t>,</w:t>
      </w:r>
      <w:r>
        <w:rPr>
          <w:rFonts w:eastAsia="方正仿宋_GBK" w:hint="eastAsia"/>
        </w:rPr>
        <w:t>乃至整个社会风气都产生了重要影响。</w:t>
      </w:r>
    </w:p>
    <w:p w:rsidR="004768B8" w:rsidRDefault="004768B8" w:rsidP="004768B8">
      <w:pPr>
        <w:spacing w:line="240" w:lineRule="auto"/>
        <w:ind w:firstLineChars="200" w:firstLine="360"/>
      </w:pPr>
      <w:r>
        <w:rPr>
          <w:rFonts w:eastAsia="方正仿宋_GBK" w:hint="eastAsia"/>
        </w:rPr>
        <w:t>艺术特色</w:t>
      </w:r>
      <w:r>
        <w:rPr>
          <w:rFonts w:ascii="方正仿宋_GBK" w:hAnsi="方正仿宋_GBK"/>
        </w:rPr>
        <w:t>:</w:t>
      </w:r>
    </w:p>
    <w:p w:rsidR="004768B8" w:rsidRDefault="004768B8" w:rsidP="004768B8">
      <w:pPr>
        <w:spacing w:line="240" w:lineRule="auto"/>
        <w:ind w:firstLineChars="200" w:firstLine="360"/>
      </w:pPr>
      <w:r>
        <w:rPr>
          <w:rFonts w:eastAsia="方正仿宋_GBK" w:hint="eastAsia"/>
        </w:rPr>
        <w:t>《世说新语》对人物的描写有的重在形貌</w:t>
      </w:r>
      <w:r>
        <w:rPr>
          <w:rFonts w:ascii="方正仿宋_GBK" w:hAnsi="方正仿宋_GBK"/>
        </w:rPr>
        <w:t>,</w:t>
      </w:r>
      <w:r>
        <w:rPr>
          <w:rFonts w:eastAsia="方正仿宋_GBK" w:hint="eastAsia"/>
        </w:rPr>
        <w:t>有的重在才学</w:t>
      </w:r>
      <w:r>
        <w:rPr>
          <w:rFonts w:ascii="方正仿宋_GBK" w:hAnsi="方正仿宋_GBK"/>
        </w:rPr>
        <w:t>,</w:t>
      </w:r>
      <w:r>
        <w:rPr>
          <w:rFonts w:eastAsia="方正仿宋_GBK" w:hint="eastAsia"/>
        </w:rPr>
        <w:t>有的重在心理</w:t>
      </w:r>
      <w:r>
        <w:rPr>
          <w:rFonts w:ascii="方正仿宋_GBK" w:hAnsi="方正仿宋_GBK"/>
        </w:rPr>
        <w:t>,</w:t>
      </w:r>
      <w:r>
        <w:rPr>
          <w:rFonts w:eastAsia="方正仿宋_GBK" w:hint="eastAsia"/>
        </w:rPr>
        <w:t>但都集中到一点</w:t>
      </w:r>
      <w:r>
        <w:rPr>
          <w:rFonts w:ascii="方正仿宋_GBK" w:hAnsi="方正仿宋_GBK"/>
        </w:rPr>
        <w:t>,</w:t>
      </w:r>
      <w:r>
        <w:rPr>
          <w:rFonts w:eastAsia="方正仿宋_GBK" w:hint="eastAsia"/>
        </w:rPr>
        <w:t>就是重在表现人物的特点</w:t>
      </w:r>
      <w:r>
        <w:rPr>
          <w:rFonts w:ascii="方正仿宋_GBK" w:hAnsi="方正仿宋_GBK"/>
        </w:rPr>
        <w:t>,</w:t>
      </w:r>
      <w:r>
        <w:rPr>
          <w:rFonts w:eastAsia="方正仿宋_GBK" w:hint="eastAsia"/>
        </w:rPr>
        <w:t>通过独特的言谈举止写出了独特人物的独特性格</w:t>
      </w:r>
      <w:r>
        <w:rPr>
          <w:rFonts w:ascii="方正仿宋_GBK" w:hAnsi="方正仿宋_GBK"/>
        </w:rPr>
        <w:t>,</w:t>
      </w:r>
      <w:r>
        <w:rPr>
          <w:rFonts w:eastAsia="方正仿宋_GBK" w:hint="eastAsia"/>
        </w:rPr>
        <w:t>使之气韵生动、活灵活现、跃然纸上。《世说新语》的语言精练含蓄</w:t>
      </w:r>
      <w:r>
        <w:rPr>
          <w:rFonts w:ascii="方正仿宋_GBK" w:hAnsi="方正仿宋_GBK"/>
        </w:rPr>
        <w:t>,</w:t>
      </w:r>
      <w:r>
        <w:rPr>
          <w:rFonts w:eastAsia="方正仿宋_GBK" w:hint="eastAsia"/>
        </w:rPr>
        <w:t>隽永传神</w:t>
      </w:r>
      <w:r>
        <w:rPr>
          <w:rFonts w:ascii="方正仿宋_GBK" w:hAnsi="方正仿宋_GBK"/>
        </w:rPr>
        <w:t>,</w:t>
      </w:r>
      <w:r>
        <w:rPr>
          <w:rFonts w:eastAsia="方正仿宋_GBK" w:hint="eastAsia"/>
        </w:rPr>
        <w:t>有许多广泛应用的成语便是出自此书。《世说新语》善用对照、比喻、夸张与描绘的文学技巧</w:t>
      </w:r>
      <w:r>
        <w:rPr>
          <w:rFonts w:ascii="方正仿宋_GBK" w:hAnsi="方正仿宋_GBK"/>
        </w:rPr>
        <w:t>,</w:t>
      </w:r>
      <w:r>
        <w:rPr>
          <w:rFonts w:eastAsia="方正仿宋_GBK" w:hint="eastAsia"/>
        </w:rPr>
        <w:t>不仅使它保留下许多脍炙人口的佳言名句</w:t>
      </w:r>
      <w:r>
        <w:rPr>
          <w:rFonts w:ascii="方正仿宋_GBK" w:hAnsi="方正仿宋_GBK"/>
        </w:rPr>
        <w:t>,</w:t>
      </w:r>
      <w:r>
        <w:rPr>
          <w:rFonts w:eastAsia="方正仿宋_GBK" w:hint="eastAsia"/>
        </w:rPr>
        <w:t>更为全书增添了无限光彩。如今</w:t>
      </w:r>
      <w:r>
        <w:rPr>
          <w:rFonts w:ascii="方正仿宋_GBK" w:hAnsi="方正仿宋_GBK"/>
        </w:rPr>
        <w:t>,</w:t>
      </w:r>
      <w:r>
        <w:rPr>
          <w:rFonts w:eastAsia="方正仿宋_GBK" w:hint="eastAsia"/>
        </w:rPr>
        <w:t>《世说新语》除了文学欣赏的价值外</w:t>
      </w:r>
      <w:r>
        <w:rPr>
          <w:rFonts w:ascii="方正仿宋_GBK" w:hAnsi="方正仿宋_GBK"/>
        </w:rPr>
        <w:t>,</w:t>
      </w:r>
      <w:r>
        <w:rPr>
          <w:rFonts w:eastAsia="方正仿宋_GBK" w:hint="eastAsia"/>
        </w:rPr>
        <w:t>人物事迹、文学典故等也多为后世作者所取材、引用</w:t>
      </w:r>
      <w:r>
        <w:rPr>
          <w:rFonts w:ascii="方正仿宋_GBK" w:hAnsi="方正仿宋_GBK"/>
        </w:rPr>
        <w:t>,</w:t>
      </w:r>
      <w:r>
        <w:rPr>
          <w:rFonts w:eastAsia="方正仿宋_GBK" w:hint="eastAsia"/>
        </w:rPr>
        <w:t>对后来的小说发展影响很大。</w:t>
      </w:r>
    </w:p>
    <w:p w:rsidR="004768B8" w:rsidRDefault="004768B8" w:rsidP="004768B8">
      <w:pPr>
        <w:spacing w:line="240" w:lineRule="auto"/>
      </w:pPr>
    </w:p>
    <w:p w:rsidR="003F30E7" w:rsidRPr="004768B8" w:rsidRDefault="003F30E7"/>
    <w:sectPr w:rsidR="003F30E7" w:rsidRPr="004768B8"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68B8"/>
    <w:rsid w:val="003F30E7"/>
    <w:rsid w:val="004768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B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68B8"/>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768B8"/>
    <w:pPr>
      <w:tabs>
        <w:tab w:val="center" w:pos="4513"/>
        <w:tab w:val="right" w:pos="9026"/>
      </w:tabs>
    </w:pPr>
  </w:style>
  <w:style w:type="character" w:customStyle="1" w:styleId="Char">
    <w:name w:val="页眉 Char"/>
    <w:basedOn w:val="a0"/>
    <w:link w:val="a4"/>
    <w:uiPriority w:val="99"/>
    <w:rsid w:val="004768B8"/>
    <w:rPr>
      <w:rFonts w:ascii="NEU-BZ-S92" w:eastAsia="方正书宋_GBK" w:hAnsi="NEU-BZ-S92"/>
      <w:color w:val="000000"/>
      <w:kern w:val="0"/>
      <w:sz w:val="18"/>
    </w:rPr>
  </w:style>
  <w:style w:type="paragraph" w:styleId="a5">
    <w:name w:val="footer"/>
    <w:basedOn w:val="a"/>
    <w:link w:val="Char0"/>
    <w:uiPriority w:val="99"/>
    <w:unhideWhenUsed/>
    <w:rsid w:val="004768B8"/>
    <w:pPr>
      <w:tabs>
        <w:tab w:val="center" w:pos="4513"/>
        <w:tab w:val="right" w:pos="9026"/>
      </w:tabs>
    </w:pPr>
  </w:style>
  <w:style w:type="character" w:customStyle="1" w:styleId="Char0">
    <w:name w:val="页脚 Char"/>
    <w:basedOn w:val="a0"/>
    <w:link w:val="a5"/>
    <w:uiPriority w:val="99"/>
    <w:rsid w:val="004768B8"/>
    <w:rPr>
      <w:rFonts w:ascii="NEU-BZ-S92" w:eastAsia="方正书宋_GBK" w:hAnsi="NEU-BZ-S92"/>
      <w:color w:val="000000"/>
      <w:kern w:val="0"/>
      <w:sz w:val="18"/>
    </w:rPr>
  </w:style>
  <w:style w:type="paragraph" w:styleId="a6">
    <w:name w:val="List Paragraph"/>
    <w:basedOn w:val="a"/>
    <w:uiPriority w:val="34"/>
    <w:qFormat/>
    <w:rsid w:val="004768B8"/>
    <w:pPr>
      <w:ind w:left="720"/>
      <w:contextualSpacing/>
    </w:pPr>
  </w:style>
  <w:style w:type="paragraph" w:styleId="a7">
    <w:name w:val="Balloon Text"/>
    <w:basedOn w:val="a"/>
    <w:link w:val="Char1"/>
    <w:uiPriority w:val="99"/>
    <w:semiHidden/>
    <w:unhideWhenUsed/>
    <w:rsid w:val="004768B8"/>
    <w:rPr>
      <w:rFonts w:ascii="Tahoma" w:hAnsi="Tahoma" w:cs="Tahoma"/>
      <w:sz w:val="16"/>
      <w:szCs w:val="16"/>
    </w:rPr>
  </w:style>
  <w:style w:type="character" w:customStyle="1" w:styleId="Char1">
    <w:name w:val="批注框文本 Char"/>
    <w:basedOn w:val="a0"/>
    <w:link w:val="a7"/>
    <w:uiPriority w:val="99"/>
    <w:semiHidden/>
    <w:rsid w:val="004768B8"/>
    <w:rPr>
      <w:rFonts w:ascii="Tahoma" w:eastAsia="方正书宋_GBK" w:hAnsi="Tahoma" w:cs="Tahoma"/>
      <w:color w:val="000000"/>
      <w:kern w:val="0"/>
      <w:sz w:val="16"/>
      <w:szCs w:val="16"/>
    </w:rPr>
  </w:style>
  <w:style w:type="paragraph" w:styleId="a8">
    <w:name w:val="Quote"/>
    <w:basedOn w:val="a"/>
    <w:next w:val="a"/>
    <w:link w:val="Char2"/>
    <w:uiPriority w:val="29"/>
    <w:qFormat/>
    <w:rsid w:val="004768B8"/>
    <w:rPr>
      <w:i/>
      <w:iCs/>
      <w:color w:val="000000" w:themeColor="text1"/>
    </w:rPr>
  </w:style>
  <w:style w:type="character" w:customStyle="1" w:styleId="Char2">
    <w:name w:val="引用 Char"/>
    <w:basedOn w:val="a0"/>
    <w:link w:val="a8"/>
    <w:uiPriority w:val="29"/>
    <w:rsid w:val="004768B8"/>
    <w:rPr>
      <w:rFonts w:ascii="NEU-BZ-S92" w:eastAsia="方正书宋_GBK" w:hAnsi="NEU-BZ-S92"/>
      <w:i/>
      <w:iCs/>
      <w:color w:val="000000" w:themeColor="text1"/>
      <w:kern w:val="0"/>
      <w:sz w:val="18"/>
    </w:rPr>
  </w:style>
  <w:style w:type="table" w:styleId="-3">
    <w:name w:val="Light Shading Accent 3"/>
    <w:basedOn w:val="a1"/>
    <w:uiPriority w:val="60"/>
    <w:rsid w:val="004768B8"/>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768B8"/>
    <w:pPr>
      <w:tabs>
        <w:tab w:val="center" w:pos="4160"/>
        <w:tab w:val="right" w:pos="8300"/>
      </w:tabs>
    </w:pPr>
  </w:style>
  <w:style w:type="character" w:customStyle="1" w:styleId="MTDisplayEquationChar">
    <w:name w:val="MTDisplayEquation Char"/>
    <w:basedOn w:val="a0"/>
    <w:link w:val="MTDisplayEquation"/>
    <w:rsid w:val="004768B8"/>
    <w:rPr>
      <w:rFonts w:ascii="NEU-BZ-S92" w:eastAsia="方正书宋_GBK" w:hAnsi="NEU-BZ-S92"/>
      <w:color w:val="000000"/>
      <w:kern w:val="0"/>
      <w:sz w:val="18"/>
    </w:rPr>
  </w:style>
  <w:style w:type="character" w:customStyle="1" w:styleId="Char3">
    <w:name w:val="脚注文本 Char"/>
    <w:basedOn w:val="a0"/>
    <w:link w:val="a9"/>
    <w:uiPriority w:val="99"/>
    <w:semiHidden/>
    <w:rsid w:val="004768B8"/>
    <w:rPr>
      <w:sz w:val="18"/>
      <w:szCs w:val="18"/>
    </w:rPr>
  </w:style>
  <w:style w:type="paragraph" w:styleId="a9">
    <w:name w:val="footnote text"/>
    <w:basedOn w:val="a"/>
    <w:link w:val="Char3"/>
    <w:uiPriority w:val="99"/>
    <w:semiHidden/>
    <w:unhideWhenUsed/>
    <w:rsid w:val="004768B8"/>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4768B8"/>
    <w:rPr>
      <w:rFonts w:ascii="NEU-BZ-S92" w:eastAsia="方正书宋_GBK" w:hAnsi="NEU-BZ-S92"/>
      <w:color w:val="000000"/>
      <w:kern w:val="0"/>
      <w:sz w:val="18"/>
      <w:szCs w:val="18"/>
    </w:rPr>
  </w:style>
  <w:style w:type="character" w:styleId="aa">
    <w:name w:val="footnote reference"/>
    <w:basedOn w:val="a0"/>
    <w:uiPriority w:val="99"/>
    <w:semiHidden/>
    <w:unhideWhenUsed/>
    <w:rsid w:val="004768B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1111</Words>
  <Characters>6337</Characters>
  <Application>Microsoft Office Word</Application>
  <DocSecurity>0</DocSecurity>
  <Lines>52</Lines>
  <Paragraphs>14</Paragraphs>
  <ScaleCrop>false</ScaleCrop>
  <Company/>
  <LinksUpToDate>false</LinksUpToDate>
  <CharactersWithSpaces>7434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2021-11-29T05:28:00Z</dcterms:created>
  <dcterms:modified xsi:type="dcterms:W3CDTF">2021-11-29T05:28:00Z</dcterms:modified>
</cp:coreProperties>
</file>